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i/>
          <w:sz w:val="18"/>
          <w:szCs w:val="18"/>
        </w:rPr>
      </w:pPr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i/>
          <w:sz w:val="18"/>
          <w:szCs w:val="18"/>
        </w:rPr>
      </w:pPr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Pr="003965A5" w:rsidRDefault="001D619D" w:rsidP="001D619D">
      <w:pPr>
        <w:pStyle w:val="Tytu"/>
        <w:spacing w:line="360" w:lineRule="auto"/>
        <w:jc w:val="right"/>
        <w:rPr>
          <w:rFonts w:ascii="Calibri" w:hAnsi="Calibri"/>
          <w:b w:val="0"/>
          <w:sz w:val="18"/>
          <w:szCs w:val="18"/>
        </w:rPr>
      </w:pPr>
    </w:p>
    <w:p w:rsidR="001D619D" w:rsidRPr="003965A5" w:rsidRDefault="001D619D" w:rsidP="001D619D">
      <w:pPr>
        <w:pStyle w:val="Tytu"/>
        <w:spacing w:line="360" w:lineRule="auto"/>
        <w:jc w:val="left"/>
        <w:rPr>
          <w:rFonts w:ascii="Calibri" w:hAnsi="Calibri"/>
          <w:sz w:val="40"/>
          <w:szCs w:val="40"/>
        </w:rPr>
      </w:pPr>
    </w:p>
    <w:p w:rsidR="001D619D" w:rsidRDefault="001D619D" w:rsidP="001D619D">
      <w:pPr>
        <w:pStyle w:val="Tytu"/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Plan Merytoryczny </w:t>
      </w:r>
    </w:p>
    <w:p w:rsidR="001D619D" w:rsidRPr="003965A5" w:rsidRDefault="001D619D" w:rsidP="001D619D">
      <w:pPr>
        <w:pStyle w:val="Tytu"/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Dolnośląska Organizacja Turystyczna na 20</w:t>
      </w:r>
      <w:r w:rsidR="00AB03BC">
        <w:rPr>
          <w:rFonts w:ascii="Calibri" w:hAnsi="Calibri"/>
          <w:sz w:val="40"/>
          <w:szCs w:val="40"/>
          <w:lang w:val="pl-PL"/>
        </w:rPr>
        <w:t>20</w:t>
      </w:r>
      <w:r>
        <w:rPr>
          <w:rFonts w:ascii="Calibri" w:hAnsi="Calibri"/>
          <w:sz w:val="40"/>
          <w:szCs w:val="40"/>
        </w:rPr>
        <w:t xml:space="preserve"> rok</w:t>
      </w:r>
    </w:p>
    <w:p w:rsidR="000178B7" w:rsidRDefault="001D619D" w:rsidP="00480C7E">
      <w:pPr>
        <w:rPr>
          <w:rFonts w:ascii="Calibri" w:hAnsi="Calibri"/>
          <w:bCs/>
          <w:sz w:val="20"/>
        </w:rPr>
      </w:pP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</w:p>
    <w:p w:rsidR="000178B7" w:rsidRDefault="000178B7" w:rsidP="00480C7E">
      <w:pPr>
        <w:rPr>
          <w:rFonts w:ascii="Calibri" w:hAnsi="Calibri"/>
          <w:bCs/>
          <w:sz w:val="20"/>
        </w:rPr>
      </w:pPr>
    </w:p>
    <w:p w:rsidR="000178B7" w:rsidRDefault="000178B7" w:rsidP="00480C7E">
      <w:pPr>
        <w:rPr>
          <w:rFonts w:ascii="Calibri" w:hAnsi="Calibri"/>
          <w:bCs/>
          <w:sz w:val="20"/>
        </w:rPr>
      </w:pPr>
    </w:p>
    <w:p w:rsidR="000178B7" w:rsidRDefault="000178B7" w:rsidP="00480C7E">
      <w:pPr>
        <w:rPr>
          <w:rFonts w:ascii="Calibri" w:hAnsi="Calibri"/>
          <w:bCs/>
          <w:sz w:val="20"/>
        </w:rPr>
      </w:pPr>
    </w:p>
    <w:p w:rsidR="00A56D61" w:rsidRDefault="001D619D" w:rsidP="002D2FD9">
      <w:pPr>
        <w:jc w:val="both"/>
        <w:rPr>
          <w:rFonts w:asciiTheme="majorHAnsi" w:hAnsiTheme="majorHAnsi"/>
          <w:bCs/>
        </w:rPr>
      </w:pPr>
      <w:r w:rsidRPr="003965A5">
        <w:rPr>
          <w:rFonts w:ascii="Calibri" w:hAnsi="Calibri"/>
          <w:bCs/>
          <w:sz w:val="20"/>
        </w:rPr>
        <w:br/>
      </w:r>
      <w:r w:rsidR="00A847F1">
        <w:rPr>
          <w:rFonts w:asciiTheme="majorHAnsi" w:hAnsiTheme="majorHAnsi"/>
          <w:bCs/>
        </w:rPr>
        <w:t xml:space="preserve">Rok 2020 będzie dla Stowarzyszenia rokiem szczególnym ze względu na przypadający 31 stycznia jubileusz 20 lat istnienia Dolnośląskiej Organizacji Turystycznej. </w:t>
      </w:r>
      <w:r w:rsidR="00A56D61">
        <w:rPr>
          <w:rFonts w:asciiTheme="majorHAnsi" w:hAnsiTheme="majorHAnsi"/>
          <w:bCs/>
        </w:rPr>
        <w:t xml:space="preserve">Powołanie przez władze samorządowe województwa pierwszej w Polsce Regionalnej Organizacji Turystycznej zapoczątkowało szeroko zakrojoną współpracę samorządów i przedstawicieli branży turystycznej. </w:t>
      </w:r>
    </w:p>
    <w:p w:rsidR="00480C7E" w:rsidRPr="00827819" w:rsidRDefault="00A56D61" w:rsidP="002D2FD9">
      <w:pPr>
        <w:jc w:val="both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bCs/>
        </w:rPr>
        <w:t xml:space="preserve">Każdego roku </w:t>
      </w:r>
      <w:r w:rsidR="00DA6F3C" w:rsidRPr="0029444C">
        <w:rPr>
          <w:rFonts w:asciiTheme="majorHAnsi" w:hAnsiTheme="majorHAnsi"/>
          <w:bCs/>
        </w:rPr>
        <w:t xml:space="preserve">Dolnośląska Organizacja Turystyczna dla realizacji swoich celów statutowych podejmuje się współpracy ze wszystkimi partnerami zainteresowanymi rozwojem turystyki w województwie dolnośląskim. Są wśród nich zarówno samorządy terytorialne, jak i przedsiębiorcy oraz organizacje pozarządowe. Współpraca ta przybiera różne formy organizacyjne i obejmuje wiele dziedzin merytorycznych, wśród których wyróżnić </w:t>
      </w:r>
      <w:r w:rsidR="00DA6F3C" w:rsidRPr="00827819">
        <w:rPr>
          <w:rFonts w:asciiTheme="majorHAnsi" w:hAnsiTheme="majorHAnsi"/>
          <w:bCs/>
        </w:rPr>
        <w:t xml:space="preserve">można </w:t>
      </w:r>
      <w:r w:rsidR="00480C7E" w:rsidRPr="00827819">
        <w:rPr>
          <w:rFonts w:asciiTheme="majorHAnsi" w:hAnsiTheme="majorHAnsi"/>
          <w:lang w:eastAsia="ar-SA"/>
        </w:rPr>
        <w:t>cztery główne typy aktywności przedstawione w Planie Merytorycznym DOT na rok 20</w:t>
      </w:r>
      <w:r w:rsidR="00AB03BC">
        <w:rPr>
          <w:rFonts w:asciiTheme="majorHAnsi" w:hAnsiTheme="majorHAnsi"/>
          <w:lang w:eastAsia="ar-SA"/>
        </w:rPr>
        <w:t>20</w:t>
      </w:r>
      <w:r w:rsidR="00480C7E" w:rsidRPr="00827819">
        <w:rPr>
          <w:rFonts w:asciiTheme="majorHAnsi" w:hAnsiTheme="majorHAnsi"/>
          <w:lang w:eastAsia="ar-SA"/>
        </w:rPr>
        <w:t>:</w:t>
      </w:r>
    </w:p>
    <w:p w:rsidR="00480C7E" w:rsidRPr="0029444C" w:rsidRDefault="00480C7E" w:rsidP="00A73149">
      <w:pPr>
        <w:pStyle w:val="Akapitzlist"/>
        <w:numPr>
          <w:ilvl w:val="0"/>
          <w:numId w:val="2"/>
        </w:numPr>
        <w:ind w:left="360"/>
        <w:outlineLvl w:val="0"/>
        <w:rPr>
          <w:rFonts w:asciiTheme="majorHAnsi" w:hAnsiTheme="majorHAnsi"/>
          <w:bCs/>
        </w:rPr>
      </w:pPr>
      <w:r w:rsidRPr="0029444C">
        <w:rPr>
          <w:rFonts w:asciiTheme="majorHAnsi" w:hAnsiTheme="majorHAnsi"/>
          <w:sz w:val="24"/>
          <w:lang w:eastAsia="ar-SA"/>
        </w:rPr>
        <w:t>Działania promocyjne</w:t>
      </w:r>
    </w:p>
    <w:p w:rsidR="00480C7E" w:rsidRPr="0029444C" w:rsidRDefault="00480C7E" w:rsidP="00A73149">
      <w:pPr>
        <w:pStyle w:val="Akapitzlist"/>
        <w:numPr>
          <w:ilvl w:val="0"/>
          <w:numId w:val="2"/>
        </w:numPr>
        <w:ind w:left="360"/>
        <w:outlineLvl w:val="0"/>
        <w:rPr>
          <w:rFonts w:asciiTheme="majorHAnsi" w:hAnsiTheme="majorHAnsi"/>
          <w:bCs/>
        </w:rPr>
      </w:pPr>
      <w:r w:rsidRPr="0029444C">
        <w:rPr>
          <w:rFonts w:asciiTheme="majorHAnsi" w:hAnsiTheme="majorHAnsi"/>
          <w:sz w:val="24"/>
          <w:lang w:eastAsia="ar-SA"/>
        </w:rPr>
        <w:t>Współpraca z branżą</w:t>
      </w:r>
    </w:p>
    <w:p w:rsidR="00480C7E" w:rsidRPr="0029444C" w:rsidRDefault="00480C7E" w:rsidP="00A73149">
      <w:pPr>
        <w:pStyle w:val="Akapitzlist"/>
        <w:numPr>
          <w:ilvl w:val="0"/>
          <w:numId w:val="2"/>
        </w:numPr>
        <w:ind w:left="360"/>
        <w:outlineLvl w:val="0"/>
        <w:rPr>
          <w:rFonts w:asciiTheme="majorHAnsi" w:hAnsiTheme="majorHAnsi"/>
          <w:bCs/>
        </w:rPr>
      </w:pPr>
      <w:r w:rsidRPr="0029444C">
        <w:rPr>
          <w:rFonts w:asciiTheme="majorHAnsi" w:hAnsiTheme="majorHAnsi"/>
          <w:sz w:val="24"/>
          <w:lang w:eastAsia="ar-SA"/>
        </w:rPr>
        <w:t>Działalność edukacyjna</w:t>
      </w:r>
    </w:p>
    <w:p w:rsidR="00DA6F3C" w:rsidRPr="0029444C" w:rsidRDefault="00480C7E" w:rsidP="00A73149">
      <w:pPr>
        <w:pStyle w:val="Akapitzlist"/>
        <w:numPr>
          <w:ilvl w:val="0"/>
          <w:numId w:val="2"/>
        </w:numPr>
        <w:ind w:left="360"/>
        <w:outlineLvl w:val="0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  <w:lang w:eastAsia="ar-SA"/>
        </w:rPr>
        <w:t>Rozwój organizacyjny i pozostałe działania statutowe</w:t>
      </w:r>
    </w:p>
    <w:p w:rsidR="00480C7E" w:rsidRPr="00480C7E" w:rsidRDefault="001D619D" w:rsidP="00DA6F3C">
      <w:pPr>
        <w:outlineLvl w:val="0"/>
        <w:rPr>
          <w:lang w:eastAsia="ar-SA"/>
        </w:rPr>
      </w:pPr>
      <w:r w:rsidRPr="0029444C">
        <w:rPr>
          <w:rFonts w:asciiTheme="majorHAnsi" w:hAnsiTheme="majorHAnsi"/>
          <w:bCs/>
        </w:rPr>
        <w:lastRenderedPageBreak/>
        <w:br/>
      </w:r>
      <w:bookmarkStart w:id="0" w:name="_Toc406158664"/>
      <w:bookmarkStart w:id="1" w:name="_Toc406160254"/>
      <w:bookmarkStart w:id="2" w:name="_Toc439672987"/>
      <w:bookmarkStart w:id="3" w:name="_Toc439673109"/>
      <w:bookmarkStart w:id="4" w:name="_Toc439673857"/>
    </w:p>
    <w:p w:rsidR="001D619D" w:rsidRPr="003965A5" w:rsidRDefault="001D619D" w:rsidP="001D619D">
      <w:pPr>
        <w:pStyle w:val="Nagwek1"/>
        <w:jc w:val="left"/>
        <w:rPr>
          <w:rFonts w:ascii="Calibri" w:hAnsi="Calibri"/>
          <w:sz w:val="36"/>
          <w:szCs w:val="36"/>
        </w:rPr>
      </w:pPr>
      <w:r w:rsidRPr="003965A5">
        <w:rPr>
          <w:rFonts w:ascii="Calibri" w:hAnsi="Calibri"/>
          <w:sz w:val="36"/>
          <w:szCs w:val="36"/>
        </w:rPr>
        <w:t>1. Działania Promocyjne</w:t>
      </w:r>
      <w:bookmarkEnd w:id="0"/>
      <w:bookmarkEnd w:id="1"/>
      <w:bookmarkEnd w:id="2"/>
      <w:bookmarkEnd w:id="3"/>
      <w:bookmarkEnd w:id="4"/>
    </w:p>
    <w:p w:rsidR="001D619D" w:rsidRDefault="001D619D" w:rsidP="001D619D">
      <w:pPr>
        <w:pStyle w:val="Nagwek2"/>
      </w:pPr>
      <w:bookmarkStart w:id="5" w:name="_Toc406158665"/>
      <w:bookmarkStart w:id="6" w:name="_Toc406160255"/>
      <w:bookmarkStart w:id="7" w:name="_Toc439672988"/>
      <w:bookmarkStart w:id="8" w:name="_Toc439673110"/>
      <w:bookmarkStart w:id="9" w:name="_Toc439673858"/>
      <w:r w:rsidRPr="003965A5">
        <w:t xml:space="preserve">1.1. Imprezy </w:t>
      </w:r>
      <w:r w:rsidRPr="007E191F">
        <w:t>Regionalne</w:t>
      </w:r>
      <w:bookmarkEnd w:id="5"/>
      <w:bookmarkEnd w:id="6"/>
      <w:bookmarkEnd w:id="7"/>
      <w:bookmarkEnd w:id="8"/>
      <w:bookmarkEnd w:id="9"/>
    </w:p>
    <w:p w:rsidR="00AB03BC" w:rsidRDefault="00CB31E7" w:rsidP="00CB31E7">
      <w:p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Dolnośląska Organizacja Turystyczna planuje szereg wystąpień na imprezach plenerowych w regionie</w:t>
      </w:r>
      <w:r w:rsidR="00AB03BC">
        <w:rPr>
          <w:rFonts w:asciiTheme="majorHAnsi" w:hAnsiTheme="majorHAnsi"/>
          <w:sz w:val="24"/>
        </w:rPr>
        <w:t>,</w:t>
      </w:r>
      <w:r w:rsidRPr="0029444C">
        <w:rPr>
          <w:rFonts w:asciiTheme="majorHAnsi" w:hAnsiTheme="majorHAnsi"/>
          <w:sz w:val="24"/>
        </w:rPr>
        <w:t xml:space="preserve"> w trakcie których promować będziemy jednocześnie województwo dolnośląskie o</w:t>
      </w:r>
      <w:r w:rsidR="00902561">
        <w:rPr>
          <w:rFonts w:asciiTheme="majorHAnsi" w:hAnsiTheme="majorHAnsi"/>
          <w:sz w:val="24"/>
        </w:rPr>
        <w:t>raz atrakcje turystyczne polsko-</w:t>
      </w:r>
      <w:r w:rsidRPr="0029444C">
        <w:rPr>
          <w:rFonts w:asciiTheme="majorHAnsi" w:hAnsiTheme="majorHAnsi"/>
          <w:sz w:val="24"/>
        </w:rPr>
        <w:t xml:space="preserve">czeskiego pogranicza w ramach projektu Wspólne Dziedzictwo. </w:t>
      </w:r>
    </w:p>
    <w:p w:rsidR="00AB03BC" w:rsidRDefault="00AB03BC" w:rsidP="00CB31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Wybór imprez regionalnych na których ustawione będzie stoisko promocyjne następować będzie w trakcie roku na podstawie i z uwzględnieniem:</w:t>
      </w:r>
    </w:p>
    <w:p w:rsidR="00AB03BC" w:rsidRDefault="00AB03BC" w:rsidP="00CB31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otrzymanych zaproszeń</w:t>
      </w:r>
    </w:p>
    <w:p w:rsidR="00AB03BC" w:rsidRDefault="00AB03BC" w:rsidP="00CB31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potencjału promocyjnego</w:t>
      </w:r>
    </w:p>
    <w:p w:rsidR="00AB03BC" w:rsidRDefault="00AB03BC" w:rsidP="00CB31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możliwości kadrowych Biura Zarządu DOT</w:t>
      </w:r>
    </w:p>
    <w:p w:rsidR="00AB03BC" w:rsidRDefault="00AB03BC" w:rsidP="00CB31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realizacji celów określonych w realizowanych projektach finansowanych zewnętrznie</w:t>
      </w:r>
    </w:p>
    <w:p w:rsidR="00CB31E7" w:rsidRPr="0029444C" w:rsidRDefault="00F919D3" w:rsidP="00CB31E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priorytetowych produktów turystycznych Dolnego Śląska takich jak tematyczne szlaki turystyczne zarządzane przez DOT</w:t>
      </w:r>
    </w:p>
    <w:p w:rsidR="001D619D" w:rsidRPr="007E191F" w:rsidRDefault="001D619D" w:rsidP="001D619D">
      <w:pPr>
        <w:pStyle w:val="Nagwek2"/>
      </w:pPr>
      <w:bookmarkStart w:id="10" w:name="_Toc406160258"/>
      <w:bookmarkStart w:id="11" w:name="_Toc439672991"/>
      <w:bookmarkStart w:id="12" w:name="_Toc439673113"/>
      <w:bookmarkStart w:id="13" w:name="_Toc439673861"/>
      <w:r w:rsidRPr="007E191F">
        <w:t>1.</w:t>
      </w:r>
      <w:r w:rsidR="0023222C">
        <w:t>2</w:t>
      </w:r>
      <w:r w:rsidRPr="007E191F">
        <w:t>. Prowadzenie punktów Informacji Turystycznej</w:t>
      </w:r>
      <w:bookmarkEnd w:id="10"/>
      <w:bookmarkEnd w:id="11"/>
      <w:bookmarkEnd w:id="12"/>
      <w:bookmarkEnd w:id="13"/>
    </w:p>
    <w:p w:rsidR="00795234" w:rsidRDefault="00795234" w:rsidP="001D619D">
      <w:pPr>
        <w:pStyle w:val="Akapitzlist"/>
        <w:spacing w:line="360" w:lineRule="auto"/>
        <w:ind w:left="0"/>
        <w:contextualSpacing/>
        <w:jc w:val="both"/>
        <w:rPr>
          <w:b/>
        </w:rPr>
      </w:pPr>
    </w:p>
    <w:p w:rsidR="001D619D" w:rsidRPr="003965A5" w:rsidRDefault="001D619D" w:rsidP="001D619D">
      <w:pPr>
        <w:pStyle w:val="Akapitzlist"/>
        <w:spacing w:line="360" w:lineRule="auto"/>
        <w:ind w:left="0"/>
        <w:contextualSpacing/>
        <w:jc w:val="both"/>
        <w:rPr>
          <w:b/>
        </w:rPr>
      </w:pPr>
      <w:r w:rsidRPr="003965A5">
        <w:rPr>
          <w:b/>
        </w:rPr>
        <w:t xml:space="preserve">Punkty informacji turystycznej prowadzone </w:t>
      </w:r>
      <w:r w:rsidR="00AB03BC">
        <w:rPr>
          <w:b/>
        </w:rPr>
        <w:t xml:space="preserve">w 2020 roku </w:t>
      </w:r>
      <w:r w:rsidRPr="003965A5">
        <w:rPr>
          <w:b/>
        </w:rPr>
        <w:t>przez Dolnośląską Organizację Turystyczną: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097"/>
        <w:gridCol w:w="2127"/>
        <w:gridCol w:w="1559"/>
        <w:gridCol w:w="2268"/>
      </w:tblGrid>
      <w:tr w:rsidR="001D619D" w:rsidRPr="003965A5" w:rsidTr="009B0CCC">
        <w:tc>
          <w:tcPr>
            <w:tcW w:w="1980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097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2127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559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268" w:type="dxa"/>
          </w:tcPr>
          <w:p w:rsidR="001D619D" w:rsidRPr="003965A5" w:rsidRDefault="001D619D" w:rsidP="00480C7E">
            <w:pPr>
              <w:pStyle w:val="Akapitzlist"/>
              <w:spacing w:line="360" w:lineRule="auto"/>
              <w:ind w:left="0"/>
              <w:contextualSpacing/>
              <w:rPr>
                <w:b/>
                <w:sz w:val="18"/>
                <w:szCs w:val="18"/>
              </w:rPr>
            </w:pPr>
            <w:r w:rsidRPr="003965A5">
              <w:rPr>
                <w:b/>
                <w:sz w:val="18"/>
                <w:szCs w:val="18"/>
              </w:rPr>
              <w:t>Godziny pracy</w:t>
            </w:r>
          </w:p>
        </w:tc>
      </w:tr>
      <w:tr w:rsidR="00D84FE7" w:rsidRPr="001C7ECA" w:rsidTr="009B0CCC">
        <w:tc>
          <w:tcPr>
            <w:tcW w:w="1980" w:type="dxa"/>
          </w:tcPr>
          <w:p w:rsidR="001D619D" w:rsidRPr="001C7ECA" w:rsidRDefault="00E0796A" w:rsidP="00E0796A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Punkt Informacji Tury</w:t>
            </w:r>
            <w:r w:rsidR="00B5289D" w:rsidRPr="001C7ECA">
              <w:rPr>
                <w:sz w:val="18"/>
                <w:szCs w:val="18"/>
              </w:rPr>
              <w:t>stycznej na Dworcu Głównym PKP</w:t>
            </w:r>
          </w:p>
        </w:tc>
        <w:tc>
          <w:tcPr>
            <w:tcW w:w="2097" w:type="dxa"/>
          </w:tcPr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ul. Marszałka Józefa Piłsudskiego 105, 50-048 Wrocław</w:t>
            </w:r>
          </w:p>
        </w:tc>
        <w:tc>
          <w:tcPr>
            <w:tcW w:w="2127" w:type="dxa"/>
          </w:tcPr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it-dworzec@dot.org</w:t>
            </w:r>
          </w:p>
        </w:tc>
        <w:tc>
          <w:tcPr>
            <w:tcW w:w="1559" w:type="dxa"/>
          </w:tcPr>
          <w:p w:rsidR="001D619D" w:rsidRPr="001C7ECA" w:rsidRDefault="009B0CCC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519 509 337</w:t>
            </w:r>
          </w:p>
        </w:tc>
        <w:tc>
          <w:tcPr>
            <w:tcW w:w="2268" w:type="dxa"/>
          </w:tcPr>
          <w:p w:rsidR="00542F21" w:rsidRPr="001C7ECA" w:rsidRDefault="00542F21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 xml:space="preserve">Poniedziałek – niedziela </w:t>
            </w:r>
          </w:p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8-20</w:t>
            </w:r>
          </w:p>
        </w:tc>
      </w:tr>
      <w:tr w:rsidR="00D84FE7" w:rsidRPr="001C7ECA" w:rsidTr="009B0CCC">
        <w:tc>
          <w:tcPr>
            <w:tcW w:w="1980" w:type="dxa"/>
          </w:tcPr>
          <w:p w:rsidR="001D619D" w:rsidRPr="001C7ECA" w:rsidRDefault="00E0796A" w:rsidP="00E0796A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Punkt Informacji Turystycznej w Porcie Lotniczym im. Mikołaja Kopernika</w:t>
            </w:r>
          </w:p>
        </w:tc>
        <w:tc>
          <w:tcPr>
            <w:tcW w:w="2097" w:type="dxa"/>
          </w:tcPr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ul. Graniczna 190, 54-530 Wrocław</w:t>
            </w:r>
          </w:p>
        </w:tc>
        <w:tc>
          <w:tcPr>
            <w:tcW w:w="2127" w:type="dxa"/>
          </w:tcPr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it-lotnisko@dot.org.pl</w:t>
            </w:r>
          </w:p>
        </w:tc>
        <w:tc>
          <w:tcPr>
            <w:tcW w:w="1559" w:type="dxa"/>
          </w:tcPr>
          <w:p w:rsidR="001D619D" w:rsidRPr="001C7ECA" w:rsidRDefault="009B0CCC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519 509 336</w:t>
            </w:r>
          </w:p>
        </w:tc>
        <w:tc>
          <w:tcPr>
            <w:tcW w:w="2268" w:type="dxa"/>
          </w:tcPr>
          <w:p w:rsidR="00542F21" w:rsidRPr="001C7ECA" w:rsidRDefault="00542F21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 xml:space="preserve">Poniedziałek – niedziela </w:t>
            </w:r>
          </w:p>
          <w:p w:rsidR="001D619D" w:rsidRPr="001C7ECA" w:rsidRDefault="00E0796A" w:rsidP="00480C7E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8-20</w:t>
            </w:r>
          </w:p>
        </w:tc>
      </w:tr>
      <w:tr w:rsidR="008A19A8" w:rsidRPr="001C7ECA" w:rsidTr="009B0CCC">
        <w:tc>
          <w:tcPr>
            <w:tcW w:w="1980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Punkt Informacji Turystycznej we Wrocławiu w siedzibie DOT</w:t>
            </w:r>
          </w:p>
        </w:tc>
        <w:tc>
          <w:tcPr>
            <w:tcW w:w="2097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ul. Świdnicka 44</w:t>
            </w:r>
            <w:r w:rsidRPr="001C7ECA">
              <w:rPr>
                <w:sz w:val="18"/>
                <w:szCs w:val="18"/>
              </w:rPr>
              <w:br/>
              <w:t>50-057 Wrocław</w:t>
            </w:r>
          </w:p>
        </w:tc>
        <w:tc>
          <w:tcPr>
            <w:tcW w:w="2127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dot@dot.org.pl</w:t>
            </w:r>
          </w:p>
        </w:tc>
        <w:tc>
          <w:tcPr>
            <w:tcW w:w="1559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rFonts w:cs="Arial"/>
                <w:sz w:val="18"/>
                <w:szCs w:val="18"/>
                <w:shd w:val="clear" w:color="auto" w:fill="FFFFFF"/>
              </w:rPr>
              <w:t>tel. 71 793 97 22</w:t>
            </w:r>
          </w:p>
        </w:tc>
        <w:tc>
          <w:tcPr>
            <w:tcW w:w="2268" w:type="dxa"/>
          </w:tcPr>
          <w:p w:rsidR="008A19A8" w:rsidRPr="001C7ECA" w:rsidRDefault="008A19A8" w:rsidP="008A19A8">
            <w:pPr>
              <w:pStyle w:val="Akapitzlist"/>
              <w:spacing w:line="360" w:lineRule="auto"/>
              <w:ind w:left="0"/>
              <w:contextualSpacing/>
              <w:rPr>
                <w:sz w:val="18"/>
                <w:szCs w:val="18"/>
              </w:rPr>
            </w:pPr>
            <w:r w:rsidRPr="001C7ECA">
              <w:rPr>
                <w:sz w:val="18"/>
                <w:szCs w:val="18"/>
              </w:rPr>
              <w:t>poniedziałek - piątek 8.00 - 16.00</w:t>
            </w:r>
          </w:p>
        </w:tc>
      </w:tr>
    </w:tbl>
    <w:p w:rsidR="001D619D" w:rsidRPr="003965A5" w:rsidRDefault="001D619D" w:rsidP="001D619D">
      <w:pPr>
        <w:pStyle w:val="Akapitzlist"/>
        <w:spacing w:line="360" w:lineRule="auto"/>
        <w:ind w:left="0"/>
        <w:contextualSpacing/>
        <w:jc w:val="both"/>
        <w:rPr>
          <w:b/>
        </w:rPr>
      </w:pPr>
    </w:p>
    <w:p w:rsidR="001D619D" w:rsidRDefault="001D619D" w:rsidP="001D619D">
      <w:pPr>
        <w:pStyle w:val="Nagwek2"/>
      </w:pPr>
      <w:bookmarkStart w:id="14" w:name="_Toc439672992"/>
      <w:bookmarkStart w:id="15" w:name="_Toc439673114"/>
      <w:bookmarkStart w:id="16" w:name="_Toc439673862"/>
      <w:r>
        <w:lastRenderedPageBreak/>
        <w:t>1.</w:t>
      </w:r>
      <w:r w:rsidR="00B01D09">
        <w:rPr>
          <w:lang w:val="pl-PL"/>
        </w:rPr>
        <w:t>3</w:t>
      </w:r>
      <w:r>
        <w:t xml:space="preserve">. Sieć punktów informacji turystycznej </w:t>
      </w:r>
      <w:bookmarkEnd w:id="14"/>
      <w:bookmarkEnd w:id="15"/>
      <w:bookmarkEnd w:id="16"/>
      <w:r w:rsidR="0023222C">
        <w:rPr>
          <w:lang w:val="pl-PL"/>
        </w:rPr>
        <w:t>w województwie dolnośląskim</w:t>
      </w:r>
      <w:r>
        <w:t xml:space="preserve"> </w:t>
      </w:r>
    </w:p>
    <w:p w:rsidR="001D619D" w:rsidRDefault="001D619D" w:rsidP="001D619D">
      <w:pPr>
        <w:pStyle w:val="Bezodstpw"/>
        <w:spacing w:line="276" w:lineRule="auto"/>
        <w:rPr>
          <w:b/>
          <w:i/>
        </w:rPr>
      </w:pPr>
      <w:bookmarkStart w:id="17" w:name="_Toc439672993"/>
      <w:bookmarkStart w:id="18" w:name="_Toc439673115"/>
    </w:p>
    <w:p w:rsidR="002770E7" w:rsidRPr="0029444C" w:rsidRDefault="005776BF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Współpraca z Polską Organizacją Turystyczna przy realizacji certyfikacji punktów informacji turystycznej – DOT będzie pełnił rolę Regionalnej Kapituły Certyfikacyjnej</w:t>
      </w:r>
    </w:p>
    <w:p w:rsidR="002770E7" w:rsidRPr="0029444C" w:rsidRDefault="005776BF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Koordynacja współpracy i wymiany informacji między wszystkimi punktami informacji turystycznej w województwie dolnośląskim w oparc</w:t>
      </w:r>
      <w:r w:rsidR="00902561">
        <w:rPr>
          <w:rFonts w:asciiTheme="majorHAnsi" w:hAnsiTheme="majorHAnsi"/>
          <w:sz w:val="24"/>
        </w:rPr>
        <w:t>iu o sieć porozumień pomiędzy it</w:t>
      </w:r>
      <w:r w:rsidRPr="0029444C">
        <w:rPr>
          <w:rFonts w:asciiTheme="majorHAnsi" w:hAnsiTheme="majorHAnsi"/>
          <w:sz w:val="24"/>
        </w:rPr>
        <w:t>, a DOT</w:t>
      </w:r>
      <w:r w:rsidR="00795950" w:rsidRPr="0029444C">
        <w:rPr>
          <w:rFonts w:asciiTheme="majorHAnsi" w:hAnsiTheme="majorHAnsi"/>
          <w:sz w:val="24"/>
        </w:rPr>
        <w:t xml:space="preserve"> (wymiana materiałów drukowanych i elektronicznych) </w:t>
      </w:r>
    </w:p>
    <w:p w:rsidR="005776BF" w:rsidRPr="0029444C" w:rsidRDefault="005776BF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Działanie na rzecz rozpowszechnienia informacji regionalnych w </w:t>
      </w:r>
      <w:r w:rsidR="009A1A16" w:rsidRPr="0029444C">
        <w:rPr>
          <w:rFonts w:asciiTheme="majorHAnsi" w:hAnsiTheme="majorHAnsi"/>
          <w:sz w:val="24"/>
        </w:rPr>
        <w:t xml:space="preserve">partnerskich </w:t>
      </w:r>
      <w:r w:rsidRPr="0029444C">
        <w:rPr>
          <w:rFonts w:asciiTheme="majorHAnsi" w:hAnsiTheme="majorHAnsi"/>
          <w:sz w:val="24"/>
        </w:rPr>
        <w:t>punktach it (spotkania szkoleniowe, koordynacja baz danych i wymiany informacji, media społecznościowe)</w:t>
      </w:r>
    </w:p>
    <w:p w:rsidR="00B91D8E" w:rsidRPr="007E191F" w:rsidRDefault="00B91D8E" w:rsidP="001D619D">
      <w:pPr>
        <w:pStyle w:val="Bezodstpw"/>
        <w:spacing w:line="276" w:lineRule="auto"/>
        <w:jc w:val="both"/>
      </w:pPr>
      <w:bookmarkStart w:id="19" w:name="_Toc406160259"/>
      <w:bookmarkEnd w:id="17"/>
      <w:bookmarkEnd w:id="18"/>
      <w:r w:rsidRPr="00C53FF6">
        <w:rPr>
          <w:rStyle w:val="Nagwek2Znak"/>
        </w:rPr>
        <w:t>1.</w:t>
      </w:r>
      <w:r w:rsidR="00B01D09">
        <w:rPr>
          <w:rStyle w:val="Nagwek2Znak"/>
          <w:lang w:val="pl-PL"/>
        </w:rPr>
        <w:t>4</w:t>
      </w:r>
      <w:r w:rsidRPr="00C53FF6">
        <w:rPr>
          <w:rStyle w:val="Nagwek2Znak"/>
        </w:rPr>
        <w:t>. Działalność wydawnicza</w:t>
      </w:r>
      <w:bookmarkEnd w:id="19"/>
    </w:p>
    <w:p w:rsidR="00B91D8E" w:rsidRPr="0029444C" w:rsidRDefault="00B91D8E" w:rsidP="001D619D">
      <w:pPr>
        <w:pStyle w:val="Akapitzlist"/>
        <w:ind w:left="0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0"/>
        <w:gridCol w:w="3000"/>
        <w:gridCol w:w="2750"/>
      </w:tblGrid>
      <w:tr w:rsidR="00B91D8E" w:rsidRPr="0029444C" w:rsidTr="007F1997">
        <w:tc>
          <w:tcPr>
            <w:tcW w:w="4580" w:type="dxa"/>
          </w:tcPr>
          <w:p w:rsidR="00B91D8E" w:rsidRPr="0029444C" w:rsidRDefault="00B91D8E" w:rsidP="00480C7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3000" w:type="dxa"/>
          </w:tcPr>
          <w:p w:rsidR="00B91D8E" w:rsidRPr="0029444C" w:rsidRDefault="00B91D8E" w:rsidP="00480C7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 xml:space="preserve">Wersja Językowa </w:t>
            </w:r>
          </w:p>
        </w:tc>
        <w:tc>
          <w:tcPr>
            <w:tcW w:w="2750" w:type="dxa"/>
          </w:tcPr>
          <w:p w:rsidR="00B91D8E" w:rsidRPr="0029444C" w:rsidRDefault="00B91D8E" w:rsidP="00480C7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>Zakładane finansowanie</w:t>
            </w:r>
          </w:p>
        </w:tc>
      </w:tr>
      <w:tr w:rsidR="00B91D8E" w:rsidRPr="0029444C" w:rsidTr="007F1997">
        <w:tc>
          <w:tcPr>
            <w:tcW w:w="4580" w:type="dxa"/>
          </w:tcPr>
          <w:p w:rsidR="00B91D8E" w:rsidRPr="0029444C" w:rsidRDefault="00B91D8E" w:rsidP="00EC63A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Trasy Turystyczne Wrocławia</w:t>
            </w:r>
          </w:p>
        </w:tc>
        <w:tc>
          <w:tcPr>
            <w:tcW w:w="3000" w:type="dxa"/>
          </w:tcPr>
          <w:p w:rsidR="00B91D8E" w:rsidRPr="0029444C" w:rsidRDefault="00B91D8E" w:rsidP="007B22FF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</w:t>
            </w:r>
            <w:r w:rsidR="009A1A16" w:rsidRPr="0029444C">
              <w:rPr>
                <w:rFonts w:asciiTheme="majorHAnsi" w:hAnsiTheme="majorHAnsi"/>
                <w:sz w:val="24"/>
                <w:szCs w:val="24"/>
              </w:rPr>
              <w:t>L, EN, DE, CZ, ES, IT, FR, NL, U</w:t>
            </w:r>
            <w:r w:rsidR="007B22FF">
              <w:rPr>
                <w:rFonts w:asciiTheme="majorHAnsi" w:hAnsiTheme="majorHAnsi"/>
                <w:sz w:val="24"/>
                <w:szCs w:val="24"/>
              </w:rPr>
              <w:t>A</w:t>
            </w:r>
            <w:r w:rsidR="009A1A16" w:rsidRPr="0029444C">
              <w:rPr>
                <w:rFonts w:asciiTheme="majorHAnsi" w:hAnsiTheme="majorHAnsi"/>
                <w:sz w:val="24"/>
                <w:szCs w:val="24"/>
              </w:rPr>
              <w:t>, RUS, SE, hebrajski</w:t>
            </w:r>
            <w:r w:rsidRPr="0029444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9A1A16" w:rsidRPr="0029444C">
              <w:rPr>
                <w:rFonts w:asciiTheme="majorHAnsi" w:hAnsiTheme="majorHAnsi"/>
                <w:sz w:val="24"/>
                <w:szCs w:val="24"/>
              </w:rPr>
              <w:t>c</w:t>
            </w:r>
            <w:r w:rsidRPr="0029444C">
              <w:rPr>
                <w:rFonts w:asciiTheme="majorHAnsi" w:hAnsiTheme="majorHAnsi"/>
                <w:sz w:val="24"/>
                <w:szCs w:val="24"/>
              </w:rPr>
              <w:t xml:space="preserve">hiński, </w:t>
            </w:r>
            <w:r w:rsidR="009A1A16" w:rsidRPr="0029444C">
              <w:rPr>
                <w:rFonts w:asciiTheme="majorHAnsi" w:hAnsiTheme="majorHAnsi"/>
                <w:sz w:val="24"/>
                <w:szCs w:val="24"/>
              </w:rPr>
              <w:t>japoński, arabski</w:t>
            </w:r>
          </w:p>
        </w:tc>
        <w:tc>
          <w:tcPr>
            <w:tcW w:w="2750" w:type="dxa"/>
          </w:tcPr>
          <w:p w:rsidR="00B91D8E" w:rsidRPr="0029444C" w:rsidRDefault="00B91D8E" w:rsidP="00480C7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UM Wrocław w ramach dotacji na prowadzenie</w:t>
            </w:r>
            <w:r w:rsidR="009025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9444C">
              <w:rPr>
                <w:rFonts w:asciiTheme="majorHAnsi" w:hAnsiTheme="majorHAnsi"/>
                <w:sz w:val="24"/>
                <w:szCs w:val="24"/>
              </w:rPr>
              <w:t xml:space="preserve"> informacji turystycznych</w:t>
            </w:r>
          </w:p>
        </w:tc>
      </w:tr>
      <w:tr w:rsidR="00B91D8E" w:rsidRPr="0029444C" w:rsidTr="007F1997">
        <w:tc>
          <w:tcPr>
            <w:tcW w:w="4580" w:type="dxa"/>
          </w:tcPr>
          <w:p w:rsidR="00B91D8E" w:rsidRPr="0029444C" w:rsidRDefault="00B91D8E" w:rsidP="00B528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Mapa Wrocławia z komunikacją miejską</w:t>
            </w:r>
          </w:p>
        </w:tc>
        <w:tc>
          <w:tcPr>
            <w:tcW w:w="3000" w:type="dxa"/>
          </w:tcPr>
          <w:p w:rsidR="00B91D8E" w:rsidRPr="0029444C" w:rsidRDefault="00B91D8E" w:rsidP="007B22FF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PL, EN</w:t>
            </w:r>
            <w:r w:rsidR="009A1A16" w:rsidRPr="0029444C">
              <w:rPr>
                <w:rFonts w:asciiTheme="majorHAnsi" w:hAnsiTheme="majorHAnsi"/>
                <w:sz w:val="24"/>
                <w:szCs w:val="24"/>
              </w:rPr>
              <w:t>, U</w:t>
            </w:r>
            <w:r w:rsidR="007B22FF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2750" w:type="dxa"/>
          </w:tcPr>
          <w:p w:rsidR="00B91D8E" w:rsidRPr="0029444C" w:rsidRDefault="00B91D8E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UM Wrocław w ramach dotacji na prowadzenie informacji turystycznych</w:t>
            </w:r>
          </w:p>
        </w:tc>
      </w:tr>
      <w:tr w:rsidR="00B91D8E" w:rsidRPr="0029444C" w:rsidTr="007F1997">
        <w:tc>
          <w:tcPr>
            <w:tcW w:w="4580" w:type="dxa"/>
          </w:tcPr>
          <w:p w:rsidR="00B91D8E" w:rsidRPr="0029444C" w:rsidRDefault="00B91D8E" w:rsidP="00B528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Mapa Wrocławskich Krasnali</w:t>
            </w:r>
          </w:p>
        </w:tc>
        <w:tc>
          <w:tcPr>
            <w:tcW w:w="3000" w:type="dxa"/>
          </w:tcPr>
          <w:p w:rsidR="00B91D8E" w:rsidRPr="0029444C" w:rsidRDefault="00B91D8E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PL, EN, DE</w:t>
            </w:r>
          </w:p>
        </w:tc>
        <w:tc>
          <w:tcPr>
            <w:tcW w:w="2750" w:type="dxa"/>
          </w:tcPr>
          <w:p w:rsidR="00B91D8E" w:rsidRPr="0029444C" w:rsidRDefault="00B91D8E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UM Wrocław w ramach dotacji na prowadzenie informacji turystycznych</w:t>
            </w:r>
          </w:p>
        </w:tc>
      </w:tr>
      <w:tr w:rsidR="00AB03BC" w:rsidRPr="0029444C" w:rsidTr="007F1997">
        <w:tc>
          <w:tcPr>
            <w:tcW w:w="4580" w:type="dxa"/>
          </w:tcPr>
          <w:p w:rsidR="00AB03BC" w:rsidRPr="0029444C" w:rsidRDefault="00AB03BC" w:rsidP="00B528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Mapa Wrocławia z ofertami dla turysty</w:t>
            </w:r>
          </w:p>
        </w:tc>
        <w:tc>
          <w:tcPr>
            <w:tcW w:w="3000" w:type="dxa"/>
          </w:tcPr>
          <w:p w:rsidR="00AB03BC" w:rsidRPr="0029444C" w:rsidRDefault="00AB03BC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PL, EN</w:t>
            </w:r>
          </w:p>
        </w:tc>
        <w:tc>
          <w:tcPr>
            <w:tcW w:w="2750" w:type="dxa"/>
          </w:tcPr>
          <w:p w:rsidR="00AB03BC" w:rsidRPr="0029444C" w:rsidRDefault="00AB03BC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DOT Sp. z o.o.</w:t>
            </w:r>
          </w:p>
        </w:tc>
      </w:tr>
      <w:tr w:rsidR="0063394A" w:rsidRPr="0029444C" w:rsidTr="007F1997">
        <w:tc>
          <w:tcPr>
            <w:tcW w:w="4580" w:type="dxa"/>
          </w:tcPr>
          <w:p w:rsidR="0063394A" w:rsidRPr="0029444C" w:rsidRDefault="0063394A" w:rsidP="00B528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Mapa Wrocławskiej Karty Turystycznej</w:t>
            </w:r>
          </w:p>
        </w:tc>
        <w:tc>
          <w:tcPr>
            <w:tcW w:w="3000" w:type="dxa"/>
          </w:tcPr>
          <w:p w:rsidR="0063394A" w:rsidRPr="0029444C" w:rsidRDefault="0063394A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PL, EN, DE</w:t>
            </w:r>
          </w:p>
        </w:tc>
        <w:tc>
          <w:tcPr>
            <w:tcW w:w="2750" w:type="dxa"/>
          </w:tcPr>
          <w:p w:rsidR="0063394A" w:rsidRPr="0029444C" w:rsidRDefault="0063394A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DOT Sp. z o.o.</w:t>
            </w:r>
          </w:p>
        </w:tc>
      </w:tr>
      <w:tr w:rsidR="00B91D8E" w:rsidRPr="0029444C" w:rsidTr="007F1997">
        <w:tc>
          <w:tcPr>
            <w:tcW w:w="4580" w:type="dxa"/>
          </w:tcPr>
          <w:p w:rsidR="00B91D8E" w:rsidRPr="0029444C" w:rsidRDefault="00B91D8E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lastRenderedPageBreak/>
              <w:t>TOP66 Dolny Śląsk</w:t>
            </w:r>
          </w:p>
        </w:tc>
        <w:tc>
          <w:tcPr>
            <w:tcW w:w="3000" w:type="dxa"/>
          </w:tcPr>
          <w:p w:rsidR="00B91D8E" w:rsidRPr="0029444C" w:rsidRDefault="00B91D8E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PL, EN, DE, RU</w:t>
            </w:r>
          </w:p>
        </w:tc>
        <w:tc>
          <w:tcPr>
            <w:tcW w:w="2750" w:type="dxa"/>
          </w:tcPr>
          <w:p w:rsidR="00B91D8E" w:rsidRPr="0029444C" w:rsidRDefault="00B91D8E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Środki własne</w:t>
            </w:r>
          </w:p>
        </w:tc>
      </w:tr>
      <w:tr w:rsidR="00AB03BC" w:rsidRPr="0029444C" w:rsidTr="007F1997">
        <w:tc>
          <w:tcPr>
            <w:tcW w:w="4580" w:type="dxa"/>
          </w:tcPr>
          <w:p w:rsidR="00AB03BC" w:rsidRPr="0029444C" w:rsidRDefault="00AB03BC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Mapa rysunkowa województwa dolnośląskiego w podziale na 3 części: południowo zachodnią, południowo wschodnią, oraz północną</w:t>
            </w:r>
          </w:p>
        </w:tc>
        <w:tc>
          <w:tcPr>
            <w:tcW w:w="3000" w:type="dxa"/>
          </w:tcPr>
          <w:p w:rsidR="00AB03BC" w:rsidRPr="0029444C" w:rsidRDefault="00AB03BC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PL, EN</w:t>
            </w:r>
          </w:p>
        </w:tc>
        <w:tc>
          <w:tcPr>
            <w:tcW w:w="2750" w:type="dxa"/>
          </w:tcPr>
          <w:p w:rsidR="00AB03BC" w:rsidRPr="0029444C" w:rsidRDefault="00AB03BC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Dotacja Samorządu Województwa Dolnośląskiego</w:t>
            </w:r>
          </w:p>
        </w:tc>
      </w:tr>
      <w:tr w:rsidR="00AB03BC" w:rsidRPr="0029444C" w:rsidTr="007F1997">
        <w:tc>
          <w:tcPr>
            <w:tcW w:w="4580" w:type="dxa"/>
          </w:tcPr>
          <w:p w:rsidR="00AB03BC" w:rsidRDefault="00AB03BC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Mapa z kategoryzowaną bazą noclegową województwa dolnośląskiego</w:t>
            </w:r>
          </w:p>
        </w:tc>
        <w:tc>
          <w:tcPr>
            <w:tcW w:w="3000" w:type="dxa"/>
          </w:tcPr>
          <w:p w:rsidR="00AB03BC" w:rsidRDefault="00AB03BC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PL, EN</w:t>
            </w:r>
          </w:p>
        </w:tc>
        <w:tc>
          <w:tcPr>
            <w:tcW w:w="2750" w:type="dxa"/>
          </w:tcPr>
          <w:p w:rsidR="00AB03BC" w:rsidRDefault="00AB03BC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Dotacja Samorządu Województwa Dolnośląskiego</w:t>
            </w:r>
          </w:p>
        </w:tc>
      </w:tr>
      <w:tr w:rsidR="00155FA7" w:rsidRPr="0029444C" w:rsidTr="007F1997">
        <w:tc>
          <w:tcPr>
            <w:tcW w:w="4580" w:type="dxa"/>
          </w:tcPr>
          <w:p w:rsidR="00155FA7" w:rsidRDefault="00155FA7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Mapa Dolnego Śląska dla motocyklistów</w:t>
            </w:r>
          </w:p>
        </w:tc>
        <w:tc>
          <w:tcPr>
            <w:tcW w:w="3000" w:type="dxa"/>
          </w:tcPr>
          <w:p w:rsidR="00155FA7" w:rsidRDefault="00155FA7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 / EN</w:t>
            </w:r>
          </w:p>
        </w:tc>
        <w:tc>
          <w:tcPr>
            <w:tcW w:w="2750" w:type="dxa"/>
          </w:tcPr>
          <w:p w:rsidR="00155FA7" w:rsidRDefault="00155FA7" w:rsidP="00B5289D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Dotacja Samorządu Województwa Dolnośląskiego</w:t>
            </w:r>
          </w:p>
        </w:tc>
      </w:tr>
      <w:tr w:rsidR="00B91D8E" w:rsidRPr="0029444C" w:rsidTr="007F1997">
        <w:tc>
          <w:tcPr>
            <w:tcW w:w="4580" w:type="dxa"/>
          </w:tcPr>
          <w:p w:rsidR="00B91D8E" w:rsidRPr="0029444C" w:rsidRDefault="00B01D09" w:rsidP="007959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B91D8E" w:rsidRPr="0029444C">
              <w:rPr>
                <w:rFonts w:asciiTheme="majorHAnsi" w:hAnsiTheme="majorHAnsi"/>
                <w:sz w:val="24"/>
                <w:szCs w:val="24"/>
              </w:rPr>
              <w:t>ateriały informacyjne o atrakcjach w regionie w formie wizytówek w ramach projektu Wspólne Dziedzictwo</w:t>
            </w:r>
            <w:r w:rsidR="007F1997">
              <w:rPr>
                <w:rFonts w:asciiTheme="majorHAnsi" w:hAnsiTheme="majorHAnsi"/>
                <w:sz w:val="24"/>
                <w:szCs w:val="24"/>
              </w:rPr>
              <w:t xml:space="preserve"> – kontynuacja działania projektowego</w:t>
            </w:r>
          </w:p>
        </w:tc>
        <w:tc>
          <w:tcPr>
            <w:tcW w:w="3000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 / CZ</w:t>
            </w:r>
          </w:p>
        </w:tc>
        <w:tc>
          <w:tcPr>
            <w:tcW w:w="2750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„Wspólne Dziedzictwo” – Interreg PL-CZ</w:t>
            </w:r>
            <w:r w:rsidR="0018556E" w:rsidRPr="0029444C">
              <w:rPr>
                <w:rFonts w:asciiTheme="majorHAnsi" w:hAnsiTheme="majorHAnsi"/>
                <w:sz w:val="24"/>
                <w:szCs w:val="24"/>
              </w:rPr>
              <w:t xml:space="preserve"> – finansowane z budżetu partnerów</w:t>
            </w:r>
          </w:p>
        </w:tc>
      </w:tr>
      <w:tr w:rsidR="00B91D8E" w:rsidRPr="0029444C" w:rsidTr="007F1997">
        <w:tc>
          <w:tcPr>
            <w:tcW w:w="4580" w:type="dxa"/>
          </w:tcPr>
          <w:p w:rsidR="00B91D8E" w:rsidRPr="0029444C" w:rsidRDefault="00B91D8E" w:rsidP="00795950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Gazeta turystyczna o polsko czeskim pograniczu</w:t>
            </w:r>
            <w:r w:rsidR="007F1997">
              <w:rPr>
                <w:rFonts w:asciiTheme="majorHAnsi" w:hAnsiTheme="majorHAnsi"/>
                <w:sz w:val="24"/>
                <w:szCs w:val="24"/>
              </w:rPr>
              <w:t xml:space="preserve"> – kontynuacja działania projektowego, 2 edycje</w:t>
            </w:r>
          </w:p>
        </w:tc>
        <w:tc>
          <w:tcPr>
            <w:tcW w:w="3000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 / CZ</w:t>
            </w:r>
          </w:p>
        </w:tc>
        <w:tc>
          <w:tcPr>
            <w:tcW w:w="2750" w:type="dxa"/>
          </w:tcPr>
          <w:p w:rsidR="00B91D8E" w:rsidRPr="0029444C" w:rsidRDefault="00B91D8E" w:rsidP="00795950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„Wspólne Dziedzictwo” – Interreg PL-CZ</w:t>
            </w:r>
            <w:r w:rsidR="0018556E" w:rsidRPr="0029444C">
              <w:rPr>
                <w:rFonts w:asciiTheme="majorHAnsi" w:hAnsiTheme="majorHAnsi"/>
                <w:sz w:val="24"/>
                <w:szCs w:val="24"/>
              </w:rPr>
              <w:t xml:space="preserve"> – finansowane z budżetu partnerów</w:t>
            </w:r>
          </w:p>
        </w:tc>
      </w:tr>
      <w:tr w:rsidR="00B91D8E" w:rsidRPr="0029444C" w:rsidTr="007F1997">
        <w:tc>
          <w:tcPr>
            <w:tcW w:w="4580" w:type="dxa"/>
          </w:tcPr>
          <w:p w:rsidR="00B91D8E" w:rsidRPr="0029444C" w:rsidRDefault="00B91D8E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Szlak Tajemniczych Podziemi ulotka/mapa/kupon zniżkowy </w:t>
            </w:r>
          </w:p>
        </w:tc>
        <w:tc>
          <w:tcPr>
            <w:tcW w:w="3000" w:type="dxa"/>
          </w:tcPr>
          <w:p w:rsidR="00B91D8E" w:rsidRPr="0029444C" w:rsidRDefault="00B91D8E" w:rsidP="0018556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PL/EN/D</w:t>
            </w:r>
            <w:r w:rsidR="0018556E" w:rsidRPr="0029444C">
              <w:rPr>
                <w:rFonts w:asciiTheme="majorHAnsi" w:hAnsiTheme="majorHAnsi"/>
                <w:sz w:val="24"/>
                <w:szCs w:val="24"/>
              </w:rPr>
              <w:t>E</w:t>
            </w:r>
            <w:r w:rsidRPr="0029444C">
              <w:rPr>
                <w:rFonts w:asciiTheme="majorHAnsi" w:hAnsiTheme="majorHAnsi"/>
                <w:sz w:val="24"/>
                <w:szCs w:val="24"/>
              </w:rPr>
              <w:t>/CZ</w:t>
            </w:r>
          </w:p>
        </w:tc>
        <w:tc>
          <w:tcPr>
            <w:tcW w:w="2750" w:type="dxa"/>
          </w:tcPr>
          <w:p w:rsidR="00B91D8E" w:rsidRPr="0029444C" w:rsidRDefault="00B91D8E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Szlak Tajemniczych Podziemi – środki własne</w:t>
            </w:r>
          </w:p>
        </w:tc>
      </w:tr>
      <w:tr w:rsidR="00B91D8E" w:rsidRPr="0029444C" w:rsidTr="007F1997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29444C" w:rsidRDefault="00B91D8E" w:rsidP="00B91D8E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 xml:space="preserve">Szlak Kulinarny SMAKI DOLNEGO ŚLĄSKA – ulotka informacyjno – promocyjna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29444C" w:rsidRDefault="0018556E" w:rsidP="007B22FF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PL/EN/</w:t>
            </w:r>
            <w:r w:rsidR="00B91D8E" w:rsidRPr="0029444C">
              <w:rPr>
                <w:rFonts w:asciiTheme="majorHAnsi" w:hAnsiTheme="majorHAnsi"/>
                <w:sz w:val="24"/>
                <w:szCs w:val="24"/>
              </w:rPr>
              <w:t>CZ</w:t>
            </w:r>
            <w:r w:rsidRPr="0029444C">
              <w:rPr>
                <w:rFonts w:asciiTheme="majorHAnsi" w:hAnsiTheme="majorHAnsi"/>
                <w:sz w:val="24"/>
                <w:szCs w:val="24"/>
              </w:rPr>
              <w:t>/DE/U</w:t>
            </w:r>
            <w:r w:rsidR="007B22FF">
              <w:rPr>
                <w:rFonts w:asciiTheme="majorHAnsi" w:hAnsiTheme="majorHAnsi"/>
                <w:sz w:val="24"/>
                <w:szCs w:val="24"/>
              </w:rPr>
              <w:t>A</w:t>
            </w:r>
            <w:r w:rsidRPr="0029444C">
              <w:rPr>
                <w:rFonts w:asciiTheme="majorHAnsi" w:hAnsiTheme="majorHAnsi"/>
                <w:sz w:val="24"/>
                <w:szCs w:val="24"/>
              </w:rPr>
              <w:t>/ROS/IT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8E" w:rsidRPr="0029444C" w:rsidRDefault="00B91D8E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Smaki Dolnego Śląska – środki własne</w:t>
            </w:r>
          </w:p>
        </w:tc>
      </w:tr>
      <w:tr w:rsidR="0063394A" w:rsidRPr="0029444C" w:rsidTr="007F1997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Europejski Szlak Zamków i Pałaców – ulotka informacyjno – promocyjna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7B22FF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PL/DE/EN/CZ/U</w:t>
            </w:r>
            <w:r w:rsidR="007B22FF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1C7ECA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Europejski Szlak Zamków i Pałaców – środki własne</w:t>
            </w:r>
          </w:p>
        </w:tc>
      </w:tr>
      <w:tr w:rsidR="0063394A" w:rsidRPr="0029444C" w:rsidTr="007F1997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lastRenderedPageBreak/>
              <w:t>Europejski Szlak Zamków i Pałaców – paszport zamkowy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PL / EN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1C7ECA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Europejski Szlak Zamków i Pałaców – środki własne</w:t>
            </w:r>
          </w:p>
        </w:tc>
      </w:tr>
      <w:tr w:rsidR="00A847F1" w:rsidRPr="0029444C" w:rsidTr="007F1997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Pr="0029444C" w:rsidRDefault="00A847F1" w:rsidP="0063394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Folder podsumowujący 20 lat działalności DOT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Pr="0029444C" w:rsidRDefault="00A847F1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1" w:rsidRPr="0029444C" w:rsidRDefault="00A847F1" w:rsidP="00B91D8E">
            <w:pPr>
              <w:pStyle w:val="Akapitzlist"/>
              <w:spacing w:line="360" w:lineRule="auto"/>
              <w:ind w:left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Środki własne</w:t>
            </w:r>
          </w:p>
        </w:tc>
      </w:tr>
      <w:tr w:rsidR="0063394A" w:rsidRPr="0029444C" w:rsidTr="007F1997"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Realizacja innych wydawnictw będzie zależna od pozyskania dofinansowania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4A" w:rsidRPr="0029444C" w:rsidRDefault="0063394A" w:rsidP="0063394A">
            <w:pPr>
              <w:pStyle w:val="Akapitzlist"/>
              <w:spacing w:line="36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0A7B" w:rsidRPr="008B5826" w:rsidRDefault="005B0A7B" w:rsidP="005B0A7B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B5826">
        <w:rPr>
          <w:rFonts w:ascii="Arial" w:hAnsi="Arial" w:cs="Arial"/>
          <w:color w:val="000000"/>
        </w:rPr>
        <w:t xml:space="preserve">Celem wstępnej analizy  do  koncepcji e-turystyka  było przygotowanie koncepcji scalenia systemów informacji turystycznej na Dolnym Śląsku, która pozwoliłaby na wdrożenie z wykorzystaniem środków UE, będących w dyspozycji Samorządu Województwa, projektu E-turystyka na Dolnym Śląsku. </w:t>
      </w:r>
    </w:p>
    <w:p w:rsidR="005B0A7B" w:rsidRPr="008B5826" w:rsidRDefault="005B0A7B" w:rsidP="005B0A7B">
      <w:pPr>
        <w:spacing w:line="360" w:lineRule="auto"/>
        <w:rPr>
          <w:rFonts w:ascii="Arial" w:hAnsi="Arial" w:cs="Arial"/>
          <w:color w:val="000000"/>
        </w:rPr>
      </w:pPr>
      <w:r w:rsidRPr="008B5826">
        <w:rPr>
          <w:rFonts w:ascii="Arial" w:hAnsi="Arial" w:cs="Arial"/>
          <w:color w:val="000000"/>
        </w:rPr>
        <w:t>Zasadniczym celem przeprowadzonej analizy było:</w:t>
      </w:r>
    </w:p>
    <w:p w:rsidR="005B0A7B" w:rsidRPr="008B5826" w:rsidRDefault="005B0A7B" w:rsidP="005B0A7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8B5826">
        <w:rPr>
          <w:rFonts w:ascii="Arial" w:hAnsi="Arial" w:cs="Arial"/>
          <w:color w:val="000000"/>
        </w:rPr>
        <w:t>dostarczenie profesjonalnej pełnej i sprawdzonej wiedzy o dostępnych zasobach baz danych i informacji turystycznej w punktach IT i sieciach www,</w:t>
      </w:r>
    </w:p>
    <w:p w:rsidR="005B0A7B" w:rsidRPr="008B5826" w:rsidRDefault="005B0A7B" w:rsidP="005B0A7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8B5826">
        <w:rPr>
          <w:rFonts w:ascii="Arial" w:hAnsi="Arial" w:cs="Arial"/>
          <w:color w:val="000000"/>
        </w:rPr>
        <w:t>wykonanie audytu wszystkich systemów informacji turystycznej w regionie i stopnia ich zaawansowania oraz aktualności,</w:t>
      </w:r>
    </w:p>
    <w:p w:rsidR="005B0A7B" w:rsidRPr="008B5826" w:rsidRDefault="005B0A7B" w:rsidP="005B0A7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8B5826">
        <w:rPr>
          <w:rFonts w:ascii="Arial" w:hAnsi="Arial" w:cs="Arial"/>
          <w:color w:val="000000"/>
        </w:rPr>
        <w:t>określenie kierunków i sposobów rozbudowy i zwiększenia oglądalności serwisów internetowej promocji regionu poprzez e-marketing i systemy rezerwacji on-line usług turystycznych,</w:t>
      </w:r>
    </w:p>
    <w:p w:rsidR="005B0A7B" w:rsidRPr="008B5826" w:rsidRDefault="005B0A7B" w:rsidP="005B0A7B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8B5826">
        <w:rPr>
          <w:rFonts w:ascii="Arial" w:hAnsi="Arial" w:cs="Arial"/>
          <w:color w:val="000000"/>
        </w:rPr>
        <w:t>ustalenia możliwości tworzenie nowych portali i subdomen promocji turystycznej regionu własnych i na innych serwisach proturystycznych,</w:t>
      </w:r>
    </w:p>
    <w:p w:rsidR="001D619D" w:rsidRPr="0029444C" w:rsidRDefault="001D619D" w:rsidP="001D619D">
      <w:pPr>
        <w:rPr>
          <w:rFonts w:asciiTheme="majorHAnsi" w:hAnsiTheme="majorHAnsi"/>
          <w:b/>
          <w:sz w:val="24"/>
          <w:szCs w:val="24"/>
        </w:rPr>
      </w:pPr>
    </w:p>
    <w:p w:rsidR="001D619D" w:rsidRPr="007E191F" w:rsidRDefault="001D619D" w:rsidP="001D619D">
      <w:pPr>
        <w:pStyle w:val="Nagwek2"/>
      </w:pPr>
      <w:bookmarkStart w:id="20" w:name="_Toc406160260"/>
      <w:bookmarkStart w:id="21" w:name="_Toc439672994"/>
      <w:bookmarkStart w:id="22" w:name="_Toc439673116"/>
      <w:bookmarkStart w:id="23" w:name="_Toc439673864"/>
      <w:r w:rsidRPr="007E191F">
        <w:t>1.</w:t>
      </w:r>
      <w:r w:rsidR="00B01D09">
        <w:rPr>
          <w:lang w:val="pl-PL"/>
        </w:rPr>
        <w:t>5</w:t>
      </w:r>
      <w:r w:rsidRPr="007E191F">
        <w:t>. Promocja w Internecie i Mediach Społecznościowych</w:t>
      </w:r>
      <w:bookmarkEnd w:id="20"/>
      <w:bookmarkEnd w:id="21"/>
      <w:bookmarkEnd w:id="22"/>
      <w:bookmarkEnd w:id="23"/>
    </w:p>
    <w:p w:rsidR="00DC36FF" w:rsidRPr="0029444C" w:rsidRDefault="00DC36FF" w:rsidP="001D619D">
      <w:pPr>
        <w:rPr>
          <w:rFonts w:asciiTheme="majorHAnsi" w:hAnsiTheme="majorHAnsi"/>
          <w:b/>
          <w:sz w:val="24"/>
          <w:szCs w:val="24"/>
        </w:rPr>
      </w:pPr>
    </w:p>
    <w:p w:rsidR="00511E7D" w:rsidRPr="00511E7D" w:rsidRDefault="00511E7D" w:rsidP="00511E7D">
      <w:pPr>
        <w:rPr>
          <w:rFonts w:asciiTheme="majorHAnsi" w:hAnsiTheme="majorHAnsi"/>
          <w:b/>
          <w:sz w:val="24"/>
          <w:szCs w:val="24"/>
        </w:rPr>
      </w:pPr>
      <w:bookmarkStart w:id="24" w:name="_Toc406160262"/>
      <w:bookmarkStart w:id="25" w:name="_Toc439672996"/>
      <w:bookmarkStart w:id="26" w:name="_Toc439673118"/>
      <w:bookmarkStart w:id="27" w:name="_Toc439673866"/>
      <w:r w:rsidRPr="00511E7D">
        <w:rPr>
          <w:rFonts w:asciiTheme="majorHAnsi" w:hAnsiTheme="majorHAnsi"/>
          <w:b/>
          <w:sz w:val="24"/>
          <w:szCs w:val="24"/>
        </w:rPr>
        <w:t xml:space="preserve">Strony internetowe Dolnośląskiej Organizacji Turystycznej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95"/>
      </w:tblGrid>
      <w:tr w:rsidR="00511E7D" w:rsidRPr="00511E7D" w:rsidTr="00AA688F">
        <w:tc>
          <w:tcPr>
            <w:tcW w:w="3794" w:type="dxa"/>
          </w:tcPr>
          <w:p w:rsidR="00511E7D" w:rsidRPr="00511E7D" w:rsidRDefault="00511E7D" w:rsidP="00AA68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11E7D">
              <w:rPr>
                <w:rFonts w:asciiTheme="majorHAnsi" w:hAnsiTheme="majorHAnsi"/>
                <w:b/>
                <w:sz w:val="24"/>
                <w:szCs w:val="24"/>
              </w:rPr>
              <w:t>Nazwa</w:t>
            </w:r>
          </w:p>
        </w:tc>
        <w:tc>
          <w:tcPr>
            <w:tcW w:w="609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11E7D">
              <w:rPr>
                <w:rFonts w:asciiTheme="majorHAnsi" w:hAnsiTheme="majorHAnsi"/>
                <w:b/>
                <w:sz w:val="24"/>
                <w:szCs w:val="24"/>
              </w:rPr>
              <w:t>Charakterystyka</w:t>
            </w:r>
          </w:p>
        </w:tc>
      </w:tr>
      <w:tr w:rsidR="00511E7D" w:rsidRPr="00511E7D" w:rsidTr="00AA688F">
        <w:tc>
          <w:tcPr>
            <w:tcW w:w="3794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11E7D">
              <w:rPr>
                <w:rFonts w:asciiTheme="majorHAnsi" w:hAnsiTheme="majorHAnsi"/>
                <w:sz w:val="24"/>
                <w:szCs w:val="24"/>
                <w:u w:val="single"/>
              </w:rPr>
              <w:t>www.dolnyslask.travel</w:t>
            </w:r>
          </w:p>
        </w:tc>
        <w:tc>
          <w:tcPr>
            <w:tcW w:w="609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 xml:space="preserve">Zawiera  bazę 19.000 punktów POI skorelowane z mapami regionu, planerem wycieczek oraz rozbudowanymi opisami atrakcji i miejscowości turystycznych. Możliwość zamieszczania informacji na portalu mają również podmioty zaangażowane w rozwój turystyki w regionie. Portal skupiający informacje o szeroko pojętej turystyce, który z założenia zastąpił inne </w:t>
            </w:r>
            <w:r w:rsidRPr="00511E7D">
              <w:rPr>
                <w:rFonts w:asciiTheme="majorHAnsi" w:hAnsiTheme="majorHAnsi"/>
                <w:sz w:val="24"/>
                <w:szCs w:val="24"/>
              </w:rPr>
              <w:lastRenderedPageBreak/>
              <w:t>strony internetowe. Portal stanowi platformę na której znajdują się informacje o ofercie biznesowej regionu, turystyce aktywnej, uzdrowiskowej, kulturalnej, jest też</w:t>
            </w:r>
            <w:r w:rsidR="00902561">
              <w:rPr>
                <w:rFonts w:asciiTheme="majorHAnsi" w:hAnsiTheme="majorHAnsi"/>
                <w:sz w:val="24"/>
                <w:szCs w:val="24"/>
              </w:rPr>
              <w:t xml:space="preserve"> miejscem promocji parterów DOT</w:t>
            </w:r>
            <w:r w:rsidRPr="00511E7D">
              <w:rPr>
                <w:rFonts w:asciiTheme="majorHAnsi" w:hAnsiTheme="majorHAnsi"/>
                <w:sz w:val="24"/>
                <w:szCs w:val="24"/>
              </w:rPr>
              <w:t xml:space="preserve"> w tym obiektów gastronomicznych i noclegowych.</w:t>
            </w:r>
          </w:p>
        </w:tc>
      </w:tr>
      <w:tr w:rsidR="00511E7D" w:rsidRPr="00511E7D" w:rsidTr="00AA688F">
        <w:tc>
          <w:tcPr>
            <w:tcW w:w="3794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11E7D">
              <w:rPr>
                <w:rFonts w:asciiTheme="majorHAnsi" w:hAnsiTheme="majorHAnsi"/>
                <w:sz w:val="24"/>
                <w:szCs w:val="24"/>
                <w:u w:val="single"/>
              </w:rPr>
              <w:lastRenderedPageBreak/>
              <w:t>www.dot.org.pl</w:t>
            </w:r>
          </w:p>
        </w:tc>
        <w:tc>
          <w:tcPr>
            <w:tcW w:w="609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Strona zawiera informacje o Dolnośląskiej Organizacji Turystycznej i funkcjonowaniu Stowarzyszenia.</w:t>
            </w:r>
          </w:p>
        </w:tc>
      </w:tr>
      <w:tr w:rsidR="00511E7D" w:rsidRPr="00511E7D" w:rsidTr="00AA688F">
        <w:tc>
          <w:tcPr>
            <w:tcW w:w="3794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11E7D">
              <w:rPr>
                <w:rFonts w:asciiTheme="majorHAnsi" w:hAnsiTheme="majorHAnsi"/>
                <w:sz w:val="24"/>
                <w:szCs w:val="24"/>
                <w:u w:val="single"/>
              </w:rPr>
              <w:t>www.szlakzamkowipalacow.eu</w:t>
            </w:r>
          </w:p>
        </w:tc>
        <w:tc>
          <w:tcPr>
            <w:tcW w:w="609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 xml:space="preserve">Strona zawiera informacje o  prowadzonym przez DOT szlaku zamków i pałaców na Dolnym Śląsku - Europejskim Szlaku Zamków i Pałaców. </w:t>
            </w:r>
          </w:p>
        </w:tc>
      </w:tr>
      <w:tr w:rsidR="00511E7D" w:rsidRPr="00511E7D" w:rsidTr="00AA688F">
        <w:tc>
          <w:tcPr>
            <w:tcW w:w="3794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11E7D">
              <w:rPr>
                <w:rFonts w:asciiTheme="majorHAnsi" w:hAnsiTheme="majorHAnsi"/>
                <w:sz w:val="24"/>
                <w:szCs w:val="24"/>
                <w:u w:val="single"/>
              </w:rPr>
              <w:t>www.szlakpodziemi.pl</w:t>
            </w:r>
          </w:p>
        </w:tc>
        <w:tc>
          <w:tcPr>
            <w:tcW w:w="609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 xml:space="preserve">Strona zawiera kompleksową </w:t>
            </w:r>
            <w:r w:rsidR="00902561">
              <w:rPr>
                <w:rFonts w:asciiTheme="majorHAnsi" w:hAnsiTheme="majorHAnsi"/>
                <w:sz w:val="24"/>
                <w:szCs w:val="24"/>
              </w:rPr>
              <w:t>informację o s</w:t>
            </w:r>
            <w:r w:rsidRPr="00511E7D">
              <w:rPr>
                <w:rFonts w:asciiTheme="majorHAnsi" w:hAnsiTheme="majorHAnsi"/>
                <w:sz w:val="24"/>
                <w:szCs w:val="24"/>
              </w:rPr>
              <w:t>zlaku miedzy innymi: dane teleadresowe, godziny otwarcia, ceny bilet</w:t>
            </w:r>
            <w:r w:rsidR="00902561">
              <w:rPr>
                <w:rFonts w:asciiTheme="majorHAnsi" w:hAnsiTheme="majorHAnsi"/>
                <w:sz w:val="24"/>
                <w:szCs w:val="24"/>
              </w:rPr>
              <w:t>ów, opisy szczegółowe obiektów s</w:t>
            </w:r>
            <w:r w:rsidRPr="00511E7D">
              <w:rPr>
                <w:rFonts w:asciiTheme="majorHAnsi" w:hAnsiTheme="majorHAnsi"/>
                <w:sz w:val="24"/>
                <w:szCs w:val="24"/>
              </w:rPr>
              <w:t>zlaku, zdjęcia i filmiki informacyjno-promocyjne wykonane w ramach projektu oraz wiele innych ciekawych wiadomości.</w:t>
            </w:r>
          </w:p>
        </w:tc>
      </w:tr>
      <w:tr w:rsidR="00511E7D" w:rsidRPr="00511E7D" w:rsidTr="00AA688F">
        <w:tc>
          <w:tcPr>
            <w:tcW w:w="3794" w:type="dxa"/>
          </w:tcPr>
          <w:p w:rsidR="00511E7D" w:rsidRPr="00511E7D" w:rsidRDefault="0087363E" w:rsidP="00AA688F">
            <w:pPr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511E7D" w:rsidRPr="00511E7D">
                <w:rPr>
                  <w:rStyle w:val="Hipercze"/>
                  <w:rFonts w:asciiTheme="majorHAnsi" w:hAnsiTheme="majorHAnsi" w:cstheme="minorBidi"/>
                  <w:color w:val="auto"/>
                  <w:sz w:val="24"/>
                  <w:szCs w:val="24"/>
                </w:rPr>
                <w:t>www.smakidolnegoslaska.pl</w:t>
              </w:r>
            </w:hyperlink>
            <w:r w:rsidR="00511E7D" w:rsidRPr="00511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Strona za</w:t>
            </w:r>
            <w:r w:rsidR="00902561">
              <w:rPr>
                <w:rFonts w:asciiTheme="majorHAnsi" w:hAnsiTheme="majorHAnsi"/>
                <w:sz w:val="24"/>
                <w:szCs w:val="24"/>
              </w:rPr>
              <w:t>wiera kompleksową informację o s</w:t>
            </w:r>
            <w:r w:rsidRPr="00511E7D">
              <w:rPr>
                <w:rFonts w:asciiTheme="majorHAnsi" w:hAnsiTheme="majorHAnsi"/>
                <w:sz w:val="24"/>
                <w:szCs w:val="24"/>
              </w:rPr>
              <w:t>zlaku w tym dane polecanych obiektów, przepisy, blog kulinarny, oraz charakterystykę regionu.</w:t>
            </w:r>
          </w:p>
        </w:tc>
      </w:tr>
    </w:tbl>
    <w:p w:rsidR="00511E7D" w:rsidRDefault="00511E7D" w:rsidP="00511E7D">
      <w:pPr>
        <w:rPr>
          <w:rFonts w:asciiTheme="majorHAnsi" w:hAnsiTheme="majorHAnsi"/>
          <w:b/>
          <w:sz w:val="24"/>
          <w:szCs w:val="24"/>
        </w:rPr>
      </w:pPr>
    </w:p>
    <w:p w:rsidR="00FD4ABB" w:rsidRDefault="00FD4ABB" w:rsidP="00511E7D">
      <w:pPr>
        <w:rPr>
          <w:rFonts w:asciiTheme="majorHAnsi" w:hAnsiTheme="majorHAnsi"/>
          <w:sz w:val="24"/>
          <w:szCs w:val="24"/>
        </w:rPr>
      </w:pPr>
      <w:r w:rsidRPr="00FD4ABB">
        <w:rPr>
          <w:rFonts w:asciiTheme="majorHAnsi" w:hAnsiTheme="majorHAnsi"/>
          <w:sz w:val="24"/>
          <w:szCs w:val="24"/>
        </w:rPr>
        <w:t>W 2020 roku</w:t>
      </w:r>
      <w:r>
        <w:rPr>
          <w:rFonts w:asciiTheme="majorHAnsi" w:hAnsiTheme="majorHAnsi"/>
          <w:sz w:val="24"/>
          <w:szCs w:val="24"/>
        </w:rPr>
        <w:t xml:space="preserve"> planujemy uruchomienie portalu poświęconego możliwościom uprawiania turystyki rowerowej na Dolnym Śląsku. Portal ma zawierać kluczowe informacje dla rowerzystów szosowych, górskich oraz rowerzystów rekreacyjnych.</w:t>
      </w:r>
    </w:p>
    <w:p w:rsidR="00FD4ABB" w:rsidRPr="00FD4ABB" w:rsidRDefault="00FD4ABB" w:rsidP="00511E7D">
      <w:pPr>
        <w:rPr>
          <w:rFonts w:asciiTheme="majorHAnsi" w:hAnsiTheme="majorHAnsi"/>
          <w:sz w:val="24"/>
          <w:szCs w:val="24"/>
        </w:rPr>
      </w:pPr>
    </w:p>
    <w:p w:rsidR="00511E7D" w:rsidRPr="00511E7D" w:rsidRDefault="00511E7D" w:rsidP="00511E7D">
      <w:pPr>
        <w:rPr>
          <w:rFonts w:asciiTheme="majorHAnsi" w:hAnsiTheme="majorHAnsi"/>
          <w:b/>
          <w:sz w:val="24"/>
          <w:szCs w:val="24"/>
        </w:rPr>
      </w:pPr>
      <w:r w:rsidRPr="00511E7D">
        <w:rPr>
          <w:rFonts w:asciiTheme="majorHAnsi" w:hAnsiTheme="majorHAnsi"/>
          <w:b/>
          <w:sz w:val="24"/>
          <w:szCs w:val="24"/>
        </w:rPr>
        <w:t xml:space="preserve">Profile prowadzone przez DOT na portalach społecznościowych   </w:t>
      </w:r>
    </w:p>
    <w:p w:rsidR="00511E7D" w:rsidRPr="00511E7D" w:rsidRDefault="00511E7D" w:rsidP="00511E7D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859"/>
      </w:tblGrid>
      <w:tr w:rsidR="00511E7D" w:rsidRPr="00511E7D" w:rsidTr="00AA688F">
        <w:tc>
          <w:tcPr>
            <w:tcW w:w="460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11E7D">
              <w:rPr>
                <w:rFonts w:asciiTheme="majorHAnsi" w:hAnsiTheme="majorHAnsi"/>
                <w:b/>
                <w:sz w:val="24"/>
                <w:szCs w:val="24"/>
              </w:rPr>
              <w:t>Nazwa</w:t>
            </w:r>
          </w:p>
        </w:tc>
        <w:tc>
          <w:tcPr>
            <w:tcW w:w="4859" w:type="dxa"/>
          </w:tcPr>
          <w:p w:rsidR="00511E7D" w:rsidRPr="00511E7D" w:rsidRDefault="00511E7D" w:rsidP="00AA68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11E7D">
              <w:rPr>
                <w:rFonts w:asciiTheme="majorHAnsi" w:hAnsiTheme="majorHAnsi"/>
                <w:b/>
                <w:sz w:val="24"/>
                <w:szCs w:val="24"/>
              </w:rPr>
              <w:t>Charakterystyka</w:t>
            </w:r>
          </w:p>
        </w:tc>
      </w:tr>
      <w:tr w:rsidR="00511E7D" w:rsidRPr="00511E7D" w:rsidTr="00AA688F">
        <w:tc>
          <w:tcPr>
            <w:tcW w:w="460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Facebook Dolny Śląsk Travel w języku polskim</w:t>
            </w:r>
          </w:p>
        </w:tc>
        <w:tc>
          <w:tcPr>
            <w:tcW w:w="4859" w:type="dxa"/>
          </w:tcPr>
          <w:p w:rsidR="00511E7D" w:rsidRPr="00511E7D" w:rsidRDefault="00902561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Profil i</w:t>
            </w:r>
            <w:r w:rsidR="00511E7D" w:rsidRPr="00511E7D">
              <w:rPr>
                <w:rFonts w:asciiTheme="majorHAnsi" w:hAnsiTheme="majorHAnsi"/>
                <w:sz w:val="24"/>
                <w:szCs w:val="24"/>
              </w:rPr>
              <w:t xml:space="preserve">nformacyjny Dolnego Śląska w języku polskim </w:t>
            </w:r>
          </w:p>
        </w:tc>
      </w:tr>
      <w:tr w:rsidR="00511E7D" w:rsidRPr="00511E7D" w:rsidTr="00AA688F">
        <w:tc>
          <w:tcPr>
            <w:tcW w:w="4605" w:type="dxa"/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 xml:space="preserve">Facebook Europejski Szlak Zamków i Pałaców </w:t>
            </w:r>
          </w:p>
        </w:tc>
        <w:tc>
          <w:tcPr>
            <w:tcW w:w="4859" w:type="dxa"/>
          </w:tcPr>
          <w:p w:rsidR="00511E7D" w:rsidRPr="00511E7D" w:rsidRDefault="00902561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Profil i</w:t>
            </w:r>
            <w:r w:rsidR="00511E7D" w:rsidRPr="00511E7D">
              <w:rPr>
                <w:rFonts w:asciiTheme="majorHAnsi" w:hAnsiTheme="majorHAnsi"/>
                <w:sz w:val="24"/>
                <w:szCs w:val="24"/>
              </w:rPr>
              <w:t xml:space="preserve">nformacyjny Europejskiego Szlaku Zamków i Pałaców </w:t>
            </w:r>
          </w:p>
        </w:tc>
      </w:tr>
      <w:tr w:rsidR="00511E7D" w:rsidRPr="00511E7D" w:rsidTr="00AA688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lastRenderedPageBreak/>
              <w:t>Facebook Dolny Śląsk Rowerem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Profil promujący turystykę rowerową na Dolnym Śląsku</w:t>
            </w:r>
          </w:p>
        </w:tc>
      </w:tr>
      <w:tr w:rsidR="00511E7D" w:rsidRPr="00511E7D" w:rsidTr="00AA688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Facebook Szlak Kulinarny Smaki Dolnego Śląska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902561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Profil i</w:t>
            </w:r>
            <w:r w:rsidR="00511E7D" w:rsidRPr="00511E7D">
              <w:rPr>
                <w:rFonts w:asciiTheme="majorHAnsi" w:hAnsiTheme="majorHAnsi"/>
                <w:sz w:val="24"/>
                <w:szCs w:val="24"/>
              </w:rPr>
              <w:t>nformacyjny szlaku Smaki Dolnego Śląska</w:t>
            </w:r>
          </w:p>
        </w:tc>
      </w:tr>
      <w:tr w:rsidR="00511E7D" w:rsidRPr="00511E7D" w:rsidTr="00AA688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Facebook Szlak Tajemniczych Podziemi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902561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Profil i</w:t>
            </w:r>
            <w:r w:rsidR="00511E7D" w:rsidRPr="00511E7D">
              <w:rPr>
                <w:rFonts w:asciiTheme="majorHAnsi" w:hAnsiTheme="majorHAnsi"/>
                <w:sz w:val="24"/>
                <w:szCs w:val="24"/>
              </w:rPr>
              <w:t>nformacyjny Szlaku Tajemniczych Podziemi</w:t>
            </w:r>
          </w:p>
        </w:tc>
      </w:tr>
      <w:tr w:rsidR="00511E7D" w:rsidRPr="00511E7D" w:rsidTr="00AA688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Wspólne Dziedzictwo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7D" w:rsidRPr="00511E7D" w:rsidRDefault="00511E7D" w:rsidP="00AA688F">
            <w:pPr>
              <w:rPr>
                <w:rFonts w:asciiTheme="majorHAnsi" w:hAnsiTheme="majorHAnsi"/>
                <w:sz w:val="24"/>
                <w:szCs w:val="24"/>
              </w:rPr>
            </w:pPr>
            <w:r w:rsidRPr="00511E7D">
              <w:rPr>
                <w:rFonts w:asciiTheme="majorHAnsi" w:hAnsiTheme="majorHAnsi"/>
                <w:sz w:val="24"/>
                <w:szCs w:val="24"/>
              </w:rPr>
              <w:t>Profil projektowy prowadzony wspólnie z partnerami projektu Wspólne Dziedzictwo poświęcony promocji działań prowadzonych w ramach projektu.</w:t>
            </w:r>
          </w:p>
        </w:tc>
      </w:tr>
      <w:tr w:rsidR="007F1997" w:rsidRPr="00511E7D" w:rsidTr="00AA688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7" w:rsidRPr="00511E7D" w:rsidRDefault="007F1997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Instagram Dolny Śląsk Travel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7" w:rsidRPr="00511E7D" w:rsidRDefault="007F1997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Konto publikujące najlepsze, wizerunkowe fotografie o tematyce dolnośląskiej</w:t>
            </w:r>
          </w:p>
        </w:tc>
      </w:tr>
      <w:tr w:rsidR="007F1997" w:rsidRPr="00511E7D" w:rsidTr="00AA688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7" w:rsidRPr="00511E7D" w:rsidRDefault="007F1997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 Tube Dolny Śląsk Travel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7" w:rsidRPr="00511E7D" w:rsidRDefault="007F1997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Kanał zawierający filmy promocyjne o tematyce dolnośląskiej zrealizowane przez DOT oraz partnerów</w:t>
            </w:r>
          </w:p>
        </w:tc>
      </w:tr>
      <w:tr w:rsidR="007F1997" w:rsidRPr="00511E7D" w:rsidTr="00AA688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7" w:rsidRPr="00511E7D" w:rsidRDefault="007F1997" w:rsidP="00AA68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YouTube Wspólne Dziedzictwo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7" w:rsidRPr="00511E7D" w:rsidRDefault="007F1997" w:rsidP="007F19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Kanał rozwijany w ramach projektu Wspólne Dziedzictwo jako TV Online na którym cyklicznie publikowane są materiały filmowe o atrakcjach Dolnego Śląska i całego polsko – czeskiego pogranicza. </w:t>
            </w:r>
          </w:p>
        </w:tc>
      </w:tr>
    </w:tbl>
    <w:p w:rsidR="00D87C11" w:rsidRDefault="00D87C11" w:rsidP="007F1997">
      <w:pPr>
        <w:rPr>
          <w:rFonts w:asciiTheme="majorHAnsi" w:hAnsiTheme="majorHAnsi"/>
          <w:b/>
          <w:sz w:val="24"/>
          <w:szCs w:val="24"/>
        </w:rPr>
      </w:pPr>
    </w:p>
    <w:p w:rsidR="007F1997" w:rsidRDefault="007F1997" w:rsidP="007F199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 2020 roku planujemy dalszy rozwój aktywności w Internecie w oparciu o hasło Dolny Śląsk Travel </w:t>
      </w:r>
    </w:p>
    <w:p w:rsidR="00EB3AA0" w:rsidRPr="0029444C" w:rsidRDefault="00511E7D" w:rsidP="007F1997">
      <w:pPr>
        <w:rPr>
          <w:rFonts w:asciiTheme="majorHAnsi" w:hAnsiTheme="majorHAnsi"/>
          <w:sz w:val="32"/>
        </w:rPr>
      </w:pPr>
      <w:r w:rsidRPr="00511E7D">
        <w:rPr>
          <w:rFonts w:asciiTheme="majorHAnsi" w:hAnsiTheme="majorHAnsi"/>
          <w:sz w:val="24"/>
          <w:szCs w:val="24"/>
        </w:rPr>
        <w:t xml:space="preserve">Dolny Śląsk Travel – jest portalem wiodącym, w którego zakładkach umieszczać </w:t>
      </w:r>
      <w:r w:rsidR="005C1AC7">
        <w:rPr>
          <w:rFonts w:asciiTheme="majorHAnsi" w:hAnsiTheme="majorHAnsi"/>
          <w:sz w:val="24"/>
          <w:szCs w:val="24"/>
        </w:rPr>
        <w:t xml:space="preserve">będziemy </w:t>
      </w:r>
      <w:r w:rsidRPr="00511E7D">
        <w:rPr>
          <w:rFonts w:asciiTheme="majorHAnsi" w:hAnsiTheme="majorHAnsi"/>
          <w:sz w:val="24"/>
          <w:szCs w:val="24"/>
        </w:rPr>
        <w:t>wszel</w:t>
      </w:r>
      <w:r w:rsidR="005C1AC7">
        <w:rPr>
          <w:rFonts w:asciiTheme="majorHAnsi" w:hAnsiTheme="majorHAnsi"/>
          <w:sz w:val="24"/>
          <w:szCs w:val="24"/>
        </w:rPr>
        <w:t>kie treści, które publikowane będą</w:t>
      </w:r>
      <w:r w:rsidRPr="00511E7D">
        <w:rPr>
          <w:rFonts w:asciiTheme="majorHAnsi" w:hAnsiTheme="majorHAnsi"/>
          <w:sz w:val="24"/>
          <w:szCs w:val="24"/>
        </w:rPr>
        <w:t xml:space="preserve"> na innych stronach i profilach. Tak więc każda treść publikowana przez każdeg</w:t>
      </w:r>
      <w:r w:rsidR="005C1AC7">
        <w:rPr>
          <w:rFonts w:asciiTheme="majorHAnsi" w:hAnsiTheme="majorHAnsi"/>
          <w:sz w:val="24"/>
          <w:szCs w:val="24"/>
        </w:rPr>
        <w:t>o z użytkowników znajdzie</w:t>
      </w:r>
      <w:r w:rsidRPr="00511E7D">
        <w:rPr>
          <w:rFonts w:asciiTheme="majorHAnsi" w:hAnsiTheme="majorHAnsi"/>
          <w:sz w:val="24"/>
          <w:szCs w:val="24"/>
        </w:rPr>
        <w:t xml:space="preserve"> się na portalu dolnyslask.travel</w:t>
      </w:r>
    </w:p>
    <w:p w:rsidR="001D619D" w:rsidRDefault="001D619D" w:rsidP="001D619D">
      <w:pPr>
        <w:pStyle w:val="Nagwek2"/>
      </w:pPr>
      <w:r w:rsidRPr="007E191F">
        <w:t>1.</w:t>
      </w:r>
      <w:r w:rsidR="00B01D09">
        <w:rPr>
          <w:lang w:val="pl-PL"/>
        </w:rPr>
        <w:t>6</w:t>
      </w:r>
      <w:r w:rsidRPr="007E191F">
        <w:t>. Wizyty studyjne</w:t>
      </w:r>
      <w:bookmarkEnd w:id="24"/>
      <w:bookmarkEnd w:id="25"/>
      <w:bookmarkEnd w:id="26"/>
      <w:bookmarkEnd w:id="27"/>
    </w:p>
    <w:p w:rsidR="00EB3AA0" w:rsidRPr="0029444C" w:rsidRDefault="00EB3AA0" w:rsidP="008A19A8">
      <w:pPr>
        <w:jc w:val="both"/>
        <w:rPr>
          <w:rFonts w:asciiTheme="majorHAnsi" w:hAnsiTheme="majorHAnsi"/>
          <w:color w:val="FFC000"/>
          <w:sz w:val="24"/>
          <w:lang w:val="x-none"/>
        </w:rPr>
      </w:pPr>
    </w:p>
    <w:p w:rsidR="001C7ECA" w:rsidRPr="0029444C" w:rsidRDefault="007E4A22" w:rsidP="001C7ECA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 2020</w:t>
      </w:r>
      <w:r w:rsidR="008A19A8" w:rsidRPr="0029444C">
        <w:rPr>
          <w:rFonts w:asciiTheme="majorHAnsi" w:hAnsiTheme="majorHAnsi"/>
          <w:sz w:val="24"/>
        </w:rPr>
        <w:t xml:space="preserve"> roku podobnie jak w latach poprzednich Dolnośląska Organizacja Turystyczna będzie  współpracować z</w:t>
      </w:r>
      <w:r>
        <w:rPr>
          <w:rFonts w:asciiTheme="majorHAnsi" w:hAnsiTheme="majorHAnsi"/>
          <w:sz w:val="24"/>
        </w:rPr>
        <w:t xml:space="preserve"> Polską Organizacją Turystyczną, </w:t>
      </w:r>
      <w:r w:rsidR="008A19A8" w:rsidRPr="0029444C">
        <w:rPr>
          <w:rFonts w:asciiTheme="majorHAnsi" w:hAnsiTheme="majorHAnsi"/>
          <w:sz w:val="24"/>
        </w:rPr>
        <w:t>Zagranicznymi Ośrodkami Polskiej Organizacji Turystycznej</w:t>
      </w:r>
      <w:r>
        <w:rPr>
          <w:rFonts w:asciiTheme="majorHAnsi" w:hAnsiTheme="majorHAnsi"/>
          <w:sz w:val="24"/>
        </w:rPr>
        <w:t>, Instytutami Polskimi oraz Samorządem Województwa</w:t>
      </w:r>
      <w:r w:rsidR="008A19A8" w:rsidRPr="0029444C">
        <w:rPr>
          <w:rFonts w:asciiTheme="majorHAnsi" w:hAnsiTheme="majorHAnsi"/>
          <w:sz w:val="24"/>
        </w:rPr>
        <w:t xml:space="preserve"> w zakresie organizacji wizyt studyjnych dziennikarzy oraz przedsiębiorców z całego świata. </w:t>
      </w:r>
    </w:p>
    <w:p w:rsidR="0073570A" w:rsidRPr="009D0D2A" w:rsidRDefault="004209B6" w:rsidP="009D0D2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Theme="majorHAnsi" w:hAnsiTheme="majorHAnsi"/>
          <w:sz w:val="24"/>
        </w:rPr>
        <w:lastRenderedPageBreak/>
        <w:t>W</w:t>
      </w:r>
      <w:r w:rsidRPr="0029444C">
        <w:rPr>
          <w:rFonts w:asciiTheme="majorHAnsi" w:hAnsiTheme="majorHAnsi"/>
          <w:sz w:val="24"/>
        </w:rPr>
        <w:t xml:space="preserve"> 20</w:t>
      </w:r>
      <w:r w:rsidR="007E4A22">
        <w:rPr>
          <w:rFonts w:asciiTheme="majorHAnsi" w:hAnsiTheme="majorHAnsi"/>
          <w:sz w:val="24"/>
        </w:rPr>
        <w:t>20</w:t>
      </w:r>
      <w:r>
        <w:rPr>
          <w:rFonts w:asciiTheme="majorHAnsi" w:hAnsiTheme="majorHAnsi"/>
          <w:sz w:val="24"/>
        </w:rPr>
        <w:t xml:space="preserve"> roku w związku z  realizacją</w:t>
      </w:r>
      <w:r w:rsidRPr="0029444C">
        <w:rPr>
          <w:rFonts w:asciiTheme="majorHAnsi" w:hAnsiTheme="majorHAnsi"/>
          <w:sz w:val="24"/>
        </w:rPr>
        <w:t xml:space="preserve"> kolejnego etapu projektu „Wspólne Dziedzictwo” finansowanego w ra</w:t>
      </w:r>
      <w:r>
        <w:rPr>
          <w:rFonts w:asciiTheme="majorHAnsi" w:hAnsiTheme="majorHAnsi"/>
          <w:sz w:val="24"/>
        </w:rPr>
        <w:t xml:space="preserve">mach programu UE Interreg PL-CZ </w:t>
      </w:r>
      <w:r w:rsidRPr="0029444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p</w:t>
      </w:r>
      <w:r w:rsidRPr="0029444C">
        <w:rPr>
          <w:rFonts w:asciiTheme="majorHAnsi" w:hAnsiTheme="majorHAnsi"/>
          <w:sz w:val="24"/>
        </w:rPr>
        <w:t>lanujemy</w:t>
      </w:r>
      <w:r>
        <w:rPr>
          <w:rFonts w:asciiTheme="majorHAnsi" w:hAnsiTheme="majorHAnsi"/>
          <w:sz w:val="24"/>
        </w:rPr>
        <w:t xml:space="preserve"> </w:t>
      </w:r>
      <w:r w:rsidR="008A19A8" w:rsidRPr="0029444C">
        <w:rPr>
          <w:rFonts w:asciiTheme="majorHAnsi" w:hAnsiTheme="majorHAnsi"/>
          <w:sz w:val="24"/>
        </w:rPr>
        <w:t xml:space="preserve">zwiększenie współpracy z dziennikarzami </w:t>
      </w:r>
      <w:r>
        <w:rPr>
          <w:rFonts w:asciiTheme="majorHAnsi" w:hAnsiTheme="majorHAnsi"/>
          <w:sz w:val="24"/>
        </w:rPr>
        <w:t xml:space="preserve">  poprzez</w:t>
      </w:r>
      <w:r w:rsidR="007E4A22">
        <w:rPr>
          <w:rFonts w:asciiTheme="majorHAnsi" w:eastAsia="Calibri" w:hAnsiTheme="majorHAnsi" w:cs="Times New Roman"/>
          <w:sz w:val="24"/>
        </w:rPr>
        <w:t xml:space="preserve"> organizację </w:t>
      </w:r>
      <w:r w:rsidR="007E4A22">
        <w:rPr>
          <w:rFonts w:asciiTheme="majorHAnsi" w:hAnsiTheme="majorHAnsi"/>
          <w:sz w:val="24"/>
        </w:rPr>
        <w:t xml:space="preserve">dla 14 osób 7 ekskluzywnych </w:t>
      </w:r>
      <w:r w:rsidR="001C7ECA" w:rsidRPr="0029444C">
        <w:rPr>
          <w:rFonts w:asciiTheme="majorHAnsi" w:hAnsiTheme="majorHAnsi"/>
          <w:sz w:val="24"/>
        </w:rPr>
        <w:t xml:space="preserve">wizyt studyjnych </w:t>
      </w:r>
      <w:r w:rsidR="007E4A22">
        <w:rPr>
          <w:rFonts w:asciiTheme="majorHAnsi" w:hAnsiTheme="majorHAnsi"/>
          <w:sz w:val="24"/>
        </w:rPr>
        <w:t xml:space="preserve">opartych na indywidualnym zaopiekowaniu się gościem; </w:t>
      </w:r>
    </w:p>
    <w:p w:rsidR="001D619D" w:rsidRPr="003965A5" w:rsidRDefault="00C154FF" w:rsidP="00C154FF">
      <w:pPr>
        <w:pStyle w:val="Nagwek1"/>
        <w:jc w:val="left"/>
        <w:rPr>
          <w:rFonts w:ascii="Calibri" w:hAnsi="Calibri"/>
          <w:sz w:val="36"/>
          <w:szCs w:val="36"/>
        </w:rPr>
      </w:pPr>
      <w:bookmarkStart w:id="28" w:name="_Toc406160265"/>
      <w:bookmarkStart w:id="29" w:name="_Toc439672999"/>
      <w:bookmarkStart w:id="30" w:name="_Toc439673121"/>
      <w:bookmarkStart w:id="31" w:name="_Toc439673869"/>
      <w:r w:rsidRPr="003965A5">
        <w:rPr>
          <w:rFonts w:ascii="Calibri" w:hAnsi="Calibri"/>
          <w:sz w:val="36"/>
          <w:szCs w:val="36"/>
        </w:rPr>
        <w:t xml:space="preserve"> </w:t>
      </w:r>
      <w:r w:rsidR="001D619D" w:rsidRPr="003965A5">
        <w:rPr>
          <w:rFonts w:ascii="Calibri" w:hAnsi="Calibri"/>
          <w:sz w:val="36"/>
          <w:szCs w:val="36"/>
        </w:rPr>
        <w:t>2. Współpraca z Branżą</w:t>
      </w:r>
      <w:bookmarkEnd w:id="28"/>
      <w:bookmarkEnd w:id="29"/>
      <w:bookmarkEnd w:id="30"/>
      <w:bookmarkEnd w:id="31"/>
    </w:p>
    <w:p w:rsidR="001D619D" w:rsidRDefault="001D619D" w:rsidP="001D619D"/>
    <w:p w:rsidR="001D619D" w:rsidRDefault="001D619D" w:rsidP="001D619D">
      <w:pPr>
        <w:pStyle w:val="Nagwek2"/>
        <w:rPr>
          <w:lang w:val="pl-PL"/>
        </w:rPr>
      </w:pPr>
      <w:bookmarkStart w:id="32" w:name="_Toc406160266"/>
      <w:bookmarkStart w:id="33" w:name="_Toc439673000"/>
      <w:bookmarkStart w:id="34" w:name="_Toc439673122"/>
      <w:bookmarkStart w:id="35" w:name="_Toc439673870"/>
      <w:r w:rsidRPr="007E191F">
        <w:t xml:space="preserve">2.1. </w:t>
      </w:r>
      <w:r w:rsidRPr="0087041D">
        <w:rPr>
          <w:rStyle w:val="Nagwek2Znak"/>
          <w:b/>
          <w:i/>
        </w:rPr>
        <w:t>Dolnośląsk</w:t>
      </w:r>
      <w:r w:rsidRPr="0087041D">
        <w:rPr>
          <w:rStyle w:val="Nagwek2Znak"/>
          <w:b/>
          <w:i/>
          <w:lang w:val="pl-PL"/>
        </w:rPr>
        <w:t>a</w:t>
      </w:r>
      <w:r w:rsidRPr="0087041D">
        <w:rPr>
          <w:rStyle w:val="Nagwek2Znak"/>
          <w:b/>
          <w:i/>
        </w:rPr>
        <w:t xml:space="preserve"> Organizacj</w:t>
      </w:r>
      <w:r w:rsidRPr="0087041D">
        <w:rPr>
          <w:rStyle w:val="Nagwek2Znak"/>
          <w:b/>
          <w:i/>
          <w:lang w:val="pl-PL"/>
        </w:rPr>
        <w:t>a</w:t>
      </w:r>
      <w:r w:rsidRPr="0087041D">
        <w:rPr>
          <w:rStyle w:val="Nagwek2Znak"/>
          <w:b/>
          <w:i/>
        </w:rPr>
        <w:t xml:space="preserve"> Turystyczn</w:t>
      </w:r>
      <w:r w:rsidRPr="0087041D">
        <w:rPr>
          <w:rStyle w:val="Nagwek2Znak"/>
          <w:b/>
          <w:i/>
          <w:lang w:val="pl-PL"/>
        </w:rPr>
        <w:t>a</w:t>
      </w:r>
      <w:r w:rsidRPr="0087041D">
        <w:rPr>
          <w:rStyle w:val="Nagwek2Znak"/>
          <w:b/>
          <w:i/>
        </w:rPr>
        <w:t xml:space="preserve"> Sp. z o.o</w:t>
      </w:r>
      <w:r w:rsidRPr="007E191F" w:rsidDel="008B550B">
        <w:t xml:space="preserve"> </w:t>
      </w:r>
      <w:bookmarkEnd w:id="32"/>
      <w:bookmarkEnd w:id="33"/>
      <w:bookmarkEnd w:id="34"/>
      <w:bookmarkEnd w:id="35"/>
    </w:p>
    <w:p w:rsidR="005A3328" w:rsidRPr="0029444C" w:rsidRDefault="005A3328" w:rsidP="00322CD9">
      <w:pPr>
        <w:rPr>
          <w:rFonts w:asciiTheme="majorHAnsi" w:hAnsiTheme="majorHAnsi"/>
          <w:color w:val="FF0000"/>
          <w:sz w:val="24"/>
        </w:rPr>
      </w:pPr>
    </w:p>
    <w:p w:rsidR="005A3328" w:rsidRPr="0029444C" w:rsidRDefault="005A332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Sprzedaż wydawnictw, produktów regionalnych i upominków związanych z Dolnym Śląskiem </w:t>
      </w:r>
    </w:p>
    <w:p w:rsidR="005A3328" w:rsidRPr="0029444C" w:rsidRDefault="005A332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Pozyskiwanie reklamodawców do wydawnictw promujących Dolny Śląsk </w:t>
      </w:r>
    </w:p>
    <w:p w:rsidR="005A3328" w:rsidRPr="0029444C" w:rsidRDefault="005A332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Cykl wycieczek po Dolnym Śląsku w ramach akcji Polska Zobacz Więcej – Weekend za Pół Ceny</w:t>
      </w:r>
    </w:p>
    <w:p w:rsidR="001D619D" w:rsidRPr="00536191" w:rsidRDefault="001D619D" w:rsidP="001D619D">
      <w:pPr>
        <w:pStyle w:val="Nagwek2"/>
      </w:pPr>
      <w:r w:rsidRPr="00322CD9">
        <w:rPr>
          <w:b w:val="0"/>
          <w:i w:val="0"/>
        </w:rPr>
        <w:br/>
      </w:r>
      <w:bookmarkStart w:id="36" w:name="_Toc406160267"/>
      <w:bookmarkStart w:id="37" w:name="_Toc439673001"/>
      <w:bookmarkStart w:id="38" w:name="_Toc439673123"/>
      <w:bookmarkStart w:id="39" w:name="_Toc439673871"/>
      <w:r w:rsidRPr="00536191">
        <w:t>2.2. Targi krajowe i zagraniczne</w:t>
      </w:r>
      <w:bookmarkEnd w:id="36"/>
      <w:bookmarkEnd w:id="37"/>
      <w:bookmarkEnd w:id="38"/>
      <w:bookmarkEnd w:id="39"/>
    </w:p>
    <w:p w:rsidR="00AA688F" w:rsidRDefault="001D619D" w:rsidP="001D619D">
      <w:pPr>
        <w:rPr>
          <w:rFonts w:asciiTheme="majorHAnsi" w:hAnsiTheme="majorHAnsi"/>
          <w:sz w:val="24"/>
          <w:szCs w:val="24"/>
        </w:rPr>
      </w:pPr>
      <w:r w:rsidRPr="0029444C">
        <w:rPr>
          <w:rFonts w:asciiTheme="majorHAnsi" w:hAnsiTheme="majorHAnsi"/>
          <w:sz w:val="24"/>
          <w:szCs w:val="24"/>
        </w:rPr>
        <w:t>W roku 20</w:t>
      </w:r>
      <w:r w:rsidR="007E4A22">
        <w:rPr>
          <w:rFonts w:asciiTheme="majorHAnsi" w:hAnsiTheme="majorHAnsi"/>
          <w:sz w:val="24"/>
          <w:szCs w:val="24"/>
        </w:rPr>
        <w:t>20</w:t>
      </w:r>
      <w:r w:rsidRPr="0029444C">
        <w:rPr>
          <w:rFonts w:asciiTheme="majorHAnsi" w:hAnsiTheme="majorHAnsi"/>
          <w:sz w:val="24"/>
          <w:szCs w:val="24"/>
        </w:rPr>
        <w:t xml:space="preserve"> Dolnośląska Organizacja Turystyczna planuje promować region oraz członków stowarzyszenia na </w:t>
      </w:r>
      <w:r w:rsidR="000650DB" w:rsidRPr="0029444C">
        <w:rPr>
          <w:rFonts w:asciiTheme="majorHAnsi" w:hAnsiTheme="majorHAnsi"/>
          <w:sz w:val="24"/>
          <w:szCs w:val="24"/>
        </w:rPr>
        <w:t xml:space="preserve">turystycznych </w:t>
      </w:r>
      <w:r w:rsidRPr="0029444C">
        <w:rPr>
          <w:rFonts w:asciiTheme="majorHAnsi" w:hAnsiTheme="majorHAnsi"/>
          <w:sz w:val="24"/>
          <w:szCs w:val="24"/>
        </w:rPr>
        <w:t xml:space="preserve">targach </w:t>
      </w:r>
      <w:r w:rsidR="000650DB" w:rsidRPr="0029444C">
        <w:rPr>
          <w:rFonts w:asciiTheme="majorHAnsi" w:hAnsiTheme="majorHAnsi"/>
          <w:sz w:val="24"/>
          <w:szCs w:val="24"/>
        </w:rPr>
        <w:t>w kraju i za granicą</w:t>
      </w:r>
      <w:r w:rsidR="00AA688F">
        <w:rPr>
          <w:rFonts w:asciiTheme="majorHAnsi" w:hAnsiTheme="majorHAnsi"/>
          <w:sz w:val="24"/>
          <w:szCs w:val="24"/>
        </w:rPr>
        <w:t>,</w:t>
      </w:r>
      <w:r w:rsidR="007E4A22">
        <w:rPr>
          <w:rFonts w:asciiTheme="majorHAnsi" w:hAnsiTheme="majorHAnsi"/>
          <w:sz w:val="24"/>
          <w:szCs w:val="24"/>
        </w:rPr>
        <w:t xml:space="preserve"> </w:t>
      </w:r>
      <w:r w:rsidR="00FA379F" w:rsidRPr="0029444C">
        <w:rPr>
          <w:rFonts w:asciiTheme="majorHAnsi" w:hAnsiTheme="majorHAnsi"/>
          <w:sz w:val="24"/>
          <w:szCs w:val="24"/>
        </w:rPr>
        <w:t>przede wszystkim poprzez wystąpienia finansowane w ramach projektów unijnych</w:t>
      </w:r>
      <w:r w:rsidR="007E4A22">
        <w:rPr>
          <w:rFonts w:asciiTheme="majorHAnsi" w:hAnsiTheme="majorHAnsi"/>
          <w:sz w:val="24"/>
          <w:szCs w:val="24"/>
        </w:rPr>
        <w:t xml:space="preserve"> oraz ścisłą współpracę z członkami Stowarzyszenia</w:t>
      </w:r>
      <w:r w:rsidR="00FA379F" w:rsidRPr="0029444C">
        <w:rPr>
          <w:rFonts w:asciiTheme="majorHAnsi" w:hAnsiTheme="majorHAnsi"/>
          <w:sz w:val="24"/>
          <w:szCs w:val="24"/>
        </w:rPr>
        <w:t xml:space="preserve">. </w:t>
      </w:r>
    </w:p>
    <w:p w:rsidR="00532364" w:rsidRPr="0029444C" w:rsidRDefault="00FA379F" w:rsidP="001D619D">
      <w:pPr>
        <w:rPr>
          <w:rFonts w:asciiTheme="majorHAnsi" w:hAnsiTheme="majorHAnsi"/>
          <w:sz w:val="24"/>
          <w:szCs w:val="24"/>
        </w:rPr>
      </w:pPr>
      <w:r w:rsidRPr="0029444C">
        <w:rPr>
          <w:rFonts w:asciiTheme="majorHAnsi" w:hAnsiTheme="majorHAnsi"/>
          <w:sz w:val="24"/>
          <w:szCs w:val="24"/>
        </w:rPr>
        <w:t>Wśród planowanych wyjazdów znajdują się:</w:t>
      </w:r>
    </w:p>
    <w:p w:rsidR="001D619D" w:rsidRPr="0029444C" w:rsidRDefault="001D619D" w:rsidP="001D619D">
      <w:pPr>
        <w:rPr>
          <w:rFonts w:asciiTheme="majorHAnsi" w:hAnsiTheme="majorHAnsi"/>
          <w:b/>
          <w:sz w:val="24"/>
          <w:szCs w:val="24"/>
        </w:rPr>
      </w:pPr>
      <w:r w:rsidRPr="0029444C">
        <w:rPr>
          <w:rFonts w:asciiTheme="majorHAnsi" w:hAnsiTheme="majorHAnsi"/>
          <w:sz w:val="24"/>
          <w:szCs w:val="24"/>
        </w:rPr>
        <w:t xml:space="preserve"> </w:t>
      </w:r>
      <w:r w:rsidRPr="0029444C">
        <w:rPr>
          <w:rFonts w:asciiTheme="majorHAnsi" w:hAnsiTheme="majorHAnsi"/>
          <w:b/>
          <w:sz w:val="24"/>
          <w:szCs w:val="24"/>
        </w:rPr>
        <w:t xml:space="preserve">Targi krajowe: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64"/>
        <w:gridCol w:w="1276"/>
        <w:gridCol w:w="1559"/>
        <w:gridCol w:w="3402"/>
      </w:tblGrid>
      <w:tr w:rsidR="000650DB" w:rsidRPr="0029444C" w:rsidTr="007E4A22">
        <w:tc>
          <w:tcPr>
            <w:tcW w:w="675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>Nazwa</w:t>
            </w:r>
          </w:p>
        </w:tc>
        <w:tc>
          <w:tcPr>
            <w:tcW w:w="1276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559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3402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1020E" w:rsidRPr="0029444C" w:rsidTr="007E4A22">
        <w:tc>
          <w:tcPr>
            <w:tcW w:w="675" w:type="dxa"/>
          </w:tcPr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Międzynarodowe Targi Turystyczne</w:t>
            </w:r>
          </w:p>
        </w:tc>
        <w:tc>
          <w:tcPr>
            <w:tcW w:w="1276" w:type="dxa"/>
          </w:tcPr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559" w:type="dxa"/>
          </w:tcPr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Luty</w:t>
            </w:r>
          </w:p>
        </w:tc>
        <w:tc>
          <w:tcPr>
            <w:tcW w:w="3402" w:type="dxa"/>
          </w:tcPr>
          <w:p w:rsidR="0041020E" w:rsidRDefault="0041020E" w:rsidP="0041020E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organizacja stoiska projektowego „Wspólne Dziedzictwo”</w:t>
            </w:r>
          </w:p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oraz stoiska regionalnego z udziałem chętnych członków DOT</w:t>
            </w:r>
          </w:p>
        </w:tc>
      </w:tr>
      <w:tr w:rsidR="0041020E" w:rsidRPr="0029444C" w:rsidTr="007E4A22">
        <w:tc>
          <w:tcPr>
            <w:tcW w:w="675" w:type="dxa"/>
          </w:tcPr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29444C">
              <w:rPr>
                <w:rFonts w:asciiTheme="majorHAnsi" w:hAnsi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4" w:type="dxa"/>
          </w:tcPr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29444C">
              <w:rPr>
                <w:rFonts w:asciiTheme="majorHAnsi" w:hAnsiTheme="majorHAnsi"/>
                <w:sz w:val="24"/>
                <w:szCs w:val="24"/>
                <w:lang w:eastAsia="pl-PL"/>
              </w:rPr>
              <w:t>W Stronę Słońca</w:t>
            </w:r>
          </w:p>
        </w:tc>
        <w:tc>
          <w:tcPr>
            <w:tcW w:w="1276" w:type="dxa"/>
          </w:tcPr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559" w:type="dxa"/>
          </w:tcPr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Maj</w:t>
            </w:r>
          </w:p>
        </w:tc>
        <w:tc>
          <w:tcPr>
            <w:tcW w:w="3402" w:type="dxa"/>
          </w:tcPr>
          <w:p w:rsidR="0041020E" w:rsidRPr="0029444C" w:rsidRDefault="00603091" w:rsidP="004102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Anulacja ze względu na pandemię</w:t>
            </w:r>
          </w:p>
        </w:tc>
      </w:tr>
      <w:tr w:rsidR="0041020E" w:rsidRPr="0029444C" w:rsidTr="007E4A22">
        <w:tc>
          <w:tcPr>
            <w:tcW w:w="675" w:type="dxa"/>
          </w:tcPr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 w:rsidRPr="0029444C">
              <w:rPr>
                <w:rFonts w:asciiTheme="majorHAnsi" w:hAnsiTheme="maj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4" w:type="dxa"/>
          </w:tcPr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  <w:lang w:eastAsia="pl-PL"/>
              </w:rPr>
              <w:t>World Travel Show</w:t>
            </w:r>
          </w:p>
        </w:tc>
        <w:tc>
          <w:tcPr>
            <w:tcW w:w="1276" w:type="dxa"/>
          </w:tcPr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Nadarzyn</w:t>
            </w:r>
          </w:p>
        </w:tc>
        <w:tc>
          <w:tcPr>
            <w:tcW w:w="1559" w:type="dxa"/>
          </w:tcPr>
          <w:p w:rsidR="0041020E" w:rsidRPr="0029444C" w:rsidRDefault="0041020E" w:rsidP="004102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Październik</w:t>
            </w:r>
          </w:p>
        </w:tc>
        <w:tc>
          <w:tcPr>
            <w:tcW w:w="3402" w:type="dxa"/>
          </w:tcPr>
          <w:p w:rsidR="0041020E" w:rsidRPr="0029444C" w:rsidRDefault="00603091" w:rsidP="004102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Anulacja ze względu na pandemię</w:t>
            </w:r>
          </w:p>
        </w:tc>
      </w:tr>
    </w:tbl>
    <w:p w:rsidR="0041020E" w:rsidRDefault="0041020E" w:rsidP="001D619D">
      <w:pPr>
        <w:rPr>
          <w:rFonts w:asciiTheme="majorHAnsi" w:hAnsiTheme="majorHAnsi"/>
          <w:b/>
          <w:sz w:val="24"/>
          <w:szCs w:val="24"/>
        </w:rPr>
      </w:pPr>
    </w:p>
    <w:p w:rsidR="001D619D" w:rsidRPr="0029444C" w:rsidRDefault="001D619D" w:rsidP="001D619D">
      <w:pPr>
        <w:rPr>
          <w:rFonts w:asciiTheme="majorHAnsi" w:hAnsiTheme="majorHAnsi"/>
          <w:b/>
          <w:sz w:val="24"/>
          <w:szCs w:val="24"/>
        </w:rPr>
      </w:pPr>
      <w:r w:rsidRPr="0029444C">
        <w:rPr>
          <w:rFonts w:asciiTheme="majorHAnsi" w:hAnsiTheme="majorHAnsi"/>
          <w:b/>
          <w:sz w:val="24"/>
          <w:szCs w:val="24"/>
        </w:rPr>
        <w:t xml:space="preserve">Targi zagraniczne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64"/>
        <w:gridCol w:w="1428"/>
        <w:gridCol w:w="1559"/>
        <w:gridCol w:w="3544"/>
      </w:tblGrid>
      <w:tr w:rsidR="0029444C" w:rsidRPr="0029444C" w:rsidTr="007E4A22">
        <w:tc>
          <w:tcPr>
            <w:tcW w:w="675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428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559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444C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544" w:type="dxa"/>
          </w:tcPr>
          <w:p w:rsidR="000650DB" w:rsidRPr="0029444C" w:rsidRDefault="000650DB" w:rsidP="00480C7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444C" w:rsidRPr="0029444C" w:rsidTr="007E4A22">
        <w:tc>
          <w:tcPr>
            <w:tcW w:w="675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Vakantebeures</w:t>
            </w:r>
          </w:p>
        </w:tc>
        <w:tc>
          <w:tcPr>
            <w:tcW w:w="1428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Utrecht</w:t>
            </w:r>
          </w:p>
        </w:tc>
        <w:tc>
          <w:tcPr>
            <w:tcW w:w="1559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Styczeń</w:t>
            </w:r>
          </w:p>
        </w:tc>
        <w:tc>
          <w:tcPr>
            <w:tcW w:w="354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organizacja stoiska projektowego „Wspólne Dziedzictwo”</w:t>
            </w:r>
          </w:p>
        </w:tc>
      </w:tr>
      <w:tr w:rsidR="0029444C" w:rsidRPr="0029444C" w:rsidTr="007E4A22">
        <w:tc>
          <w:tcPr>
            <w:tcW w:w="675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5A3328" w:rsidRPr="0029444C" w:rsidRDefault="00CF358B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Ferien</w:t>
            </w:r>
            <w:r w:rsidR="005A3328" w:rsidRPr="0029444C">
              <w:rPr>
                <w:rFonts w:asciiTheme="majorHAnsi" w:hAnsiTheme="majorHAnsi"/>
                <w:sz w:val="24"/>
                <w:szCs w:val="24"/>
              </w:rPr>
              <w:t xml:space="preserve"> Messe</w:t>
            </w:r>
          </w:p>
        </w:tc>
        <w:tc>
          <w:tcPr>
            <w:tcW w:w="1428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Wiedeń</w:t>
            </w:r>
          </w:p>
        </w:tc>
        <w:tc>
          <w:tcPr>
            <w:tcW w:w="1559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Styczeń</w:t>
            </w:r>
          </w:p>
        </w:tc>
        <w:tc>
          <w:tcPr>
            <w:tcW w:w="354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Obecność wraz z partnerami projektu na stoisku „Wspólne Dziedzictwo”</w:t>
            </w:r>
          </w:p>
        </w:tc>
      </w:tr>
      <w:tr w:rsidR="007E4A22" w:rsidRPr="0029444C" w:rsidTr="007E4A22">
        <w:tc>
          <w:tcPr>
            <w:tcW w:w="675" w:type="dxa"/>
          </w:tcPr>
          <w:p w:rsidR="007E4A22" w:rsidRPr="0029444C" w:rsidRDefault="007E4A22" w:rsidP="005A33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7E4A22" w:rsidRPr="0029444C" w:rsidRDefault="007E4A22" w:rsidP="005A33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FESPO</w:t>
            </w:r>
          </w:p>
        </w:tc>
        <w:tc>
          <w:tcPr>
            <w:tcW w:w="1428" w:type="dxa"/>
          </w:tcPr>
          <w:p w:rsidR="007E4A22" w:rsidRPr="0029444C" w:rsidRDefault="007E4A22" w:rsidP="005A33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Zurych</w:t>
            </w:r>
          </w:p>
        </w:tc>
        <w:tc>
          <w:tcPr>
            <w:tcW w:w="1559" w:type="dxa"/>
          </w:tcPr>
          <w:p w:rsidR="007E4A22" w:rsidRPr="0029444C" w:rsidRDefault="007E4A22" w:rsidP="005A33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Styczeń</w:t>
            </w:r>
          </w:p>
        </w:tc>
        <w:tc>
          <w:tcPr>
            <w:tcW w:w="3544" w:type="dxa"/>
          </w:tcPr>
          <w:p w:rsidR="007E4A22" w:rsidRPr="0029444C" w:rsidRDefault="007E4A22" w:rsidP="005A33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Stoisko organizowane we współpracy z Samorządem Województwa Dolnośląskiego</w:t>
            </w:r>
          </w:p>
        </w:tc>
      </w:tr>
      <w:tr w:rsidR="0029444C" w:rsidRPr="0029444C" w:rsidTr="007E4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29444C" w:rsidRDefault="007E4A22" w:rsidP="005A33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Holiday World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Praga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Luty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Obecność wraz z partnerami projektu na stoisku „Wspólne Dziedzictwo”</w:t>
            </w:r>
          </w:p>
        </w:tc>
      </w:tr>
      <w:tr w:rsidR="007E4A22" w:rsidRPr="0029444C" w:rsidTr="007E4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29444C" w:rsidRDefault="007E4A22" w:rsidP="007E4A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Default="007E4A22" w:rsidP="007E4A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F.RE.E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Default="007E4A22" w:rsidP="007E4A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Monachium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Default="007E4A22" w:rsidP="007E4A22">
            <w:r w:rsidRPr="001A7A66">
              <w:rPr>
                <w:rFonts w:asciiTheme="majorHAnsi" w:hAnsiTheme="majorHAnsi"/>
                <w:sz w:val="24"/>
                <w:szCs w:val="24"/>
              </w:rPr>
              <w:t>Luty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Default="007E4A22" w:rsidP="007E4A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Stoisko organizowane we współpracy z Samorządem Województwa Dolnośląskiego</w:t>
            </w:r>
          </w:p>
        </w:tc>
      </w:tr>
      <w:tr w:rsidR="007E4A22" w:rsidRPr="0029444C" w:rsidTr="007E4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29444C" w:rsidRDefault="007E4A22" w:rsidP="007E4A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29444C" w:rsidRDefault="007E4A22" w:rsidP="007E4A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IMTM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29444C" w:rsidRDefault="007E4A22" w:rsidP="007E4A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 Aviv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Default="007E4A22" w:rsidP="007E4A22">
            <w:r w:rsidRPr="001A7A66">
              <w:rPr>
                <w:rFonts w:asciiTheme="majorHAnsi" w:hAnsiTheme="majorHAnsi"/>
                <w:sz w:val="24"/>
                <w:szCs w:val="24"/>
              </w:rPr>
              <w:t>Luty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29444C" w:rsidRDefault="007E4A22" w:rsidP="007E4A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Stoisko organizowane we współpracy z Samorządem Województwa Dolnośląskiego</w:t>
            </w:r>
          </w:p>
        </w:tc>
      </w:tr>
      <w:tr w:rsidR="007E4A22" w:rsidRPr="0029444C" w:rsidTr="007E4A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29444C" w:rsidRDefault="007E4A22" w:rsidP="007E4A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29444C" w:rsidRDefault="007E4A22" w:rsidP="007E4A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29444C" w:rsidRDefault="007E4A22" w:rsidP="007E4A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Mediolan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Default="007E4A22" w:rsidP="007E4A22">
            <w:r w:rsidRPr="001A7A66">
              <w:rPr>
                <w:rFonts w:asciiTheme="majorHAnsi" w:hAnsiTheme="majorHAnsi"/>
                <w:sz w:val="24"/>
                <w:szCs w:val="24"/>
              </w:rPr>
              <w:t>Luty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2" w:rsidRPr="0029444C" w:rsidRDefault="007E4A22" w:rsidP="007E4A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Stoisko organizowane we współpracy z Samorządem Województwa Dolnośląskiego</w:t>
            </w:r>
          </w:p>
        </w:tc>
      </w:tr>
      <w:tr w:rsidR="006B2EA8" w:rsidRPr="0029444C" w:rsidTr="007E4A22">
        <w:tc>
          <w:tcPr>
            <w:tcW w:w="675" w:type="dxa"/>
          </w:tcPr>
          <w:p w:rsidR="005A3328" w:rsidRPr="0029444C" w:rsidRDefault="007E4A22" w:rsidP="005A33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Targi Ostrava</w:t>
            </w:r>
          </w:p>
        </w:tc>
        <w:tc>
          <w:tcPr>
            <w:tcW w:w="1428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Ostrawa</w:t>
            </w:r>
          </w:p>
        </w:tc>
        <w:tc>
          <w:tcPr>
            <w:tcW w:w="1559" w:type="dxa"/>
          </w:tcPr>
          <w:p w:rsidR="005A3328" w:rsidRPr="0029444C" w:rsidRDefault="005A3328" w:rsidP="00CF358B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Marzec</w:t>
            </w:r>
          </w:p>
        </w:tc>
        <w:tc>
          <w:tcPr>
            <w:tcW w:w="3544" w:type="dxa"/>
          </w:tcPr>
          <w:p w:rsidR="005A3328" w:rsidRPr="0029444C" w:rsidRDefault="005A3328" w:rsidP="005A332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Obecność wraz z partnerami projektu na stoisku „Wspólne Dziedzictwo”</w:t>
            </w:r>
          </w:p>
        </w:tc>
      </w:tr>
      <w:tr w:rsidR="0029444C" w:rsidRPr="0029444C" w:rsidTr="007E4A22">
        <w:tc>
          <w:tcPr>
            <w:tcW w:w="675" w:type="dxa"/>
          </w:tcPr>
          <w:p w:rsidR="006B2EA8" w:rsidRPr="0029444C" w:rsidRDefault="007E4A22" w:rsidP="006B2E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ITB</w:t>
            </w:r>
          </w:p>
        </w:tc>
        <w:tc>
          <w:tcPr>
            <w:tcW w:w="1428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Berlin</w:t>
            </w:r>
          </w:p>
        </w:tc>
        <w:tc>
          <w:tcPr>
            <w:tcW w:w="1559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Marzec</w:t>
            </w:r>
          </w:p>
        </w:tc>
        <w:tc>
          <w:tcPr>
            <w:tcW w:w="3544" w:type="dxa"/>
          </w:tcPr>
          <w:p w:rsidR="006B2EA8" w:rsidRPr="0029444C" w:rsidRDefault="00603091" w:rsidP="006B2E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Anulacja ze względu na pandemię</w:t>
            </w:r>
          </w:p>
        </w:tc>
      </w:tr>
      <w:tr w:rsidR="006B2EA8" w:rsidRPr="0029444C" w:rsidTr="007E4A22">
        <w:tc>
          <w:tcPr>
            <w:tcW w:w="675" w:type="dxa"/>
          </w:tcPr>
          <w:p w:rsidR="006B2EA8" w:rsidRPr="0029444C" w:rsidRDefault="007E4A22" w:rsidP="006B2E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Targi Hradec Kralove</w:t>
            </w:r>
          </w:p>
        </w:tc>
        <w:tc>
          <w:tcPr>
            <w:tcW w:w="1428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Hradec Kralove</w:t>
            </w:r>
          </w:p>
        </w:tc>
        <w:tc>
          <w:tcPr>
            <w:tcW w:w="1559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Marzec</w:t>
            </w:r>
          </w:p>
        </w:tc>
        <w:tc>
          <w:tcPr>
            <w:tcW w:w="3544" w:type="dxa"/>
          </w:tcPr>
          <w:p w:rsidR="006B2EA8" w:rsidRPr="0029444C" w:rsidRDefault="00603091" w:rsidP="006B2E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Anulacja ze względu na pandemię</w:t>
            </w:r>
          </w:p>
        </w:tc>
      </w:tr>
      <w:tr w:rsidR="006B2EA8" w:rsidRPr="0029444C" w:rsidTr="007E4A22">
        <w:tc>
          <w:tcPr>
            <w:tcW w:w="675" w:type="dxa"/>
          </w:tcPr>
          <w:p w:rsidR="006B2EA8" w:rsidRPr="0029444C" w:rsidRDefault="007E4A22" w:rsidP="006B2E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4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Targi Pardubice</w:t>
            </w:r>
          </w:p>
        </w:tc>
        <w:tc>
          <w:tcPr>
            <w:tcW w:w="1428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Pardubice</w:t>
            </w:r>
          </w:p>
        </w:tc>
        <w:tc>
          <w:tcPr>
            <w:tcW w:w="1559" w:type="dxa"/>
          </w:tcPr>
          <w:p w:rsidR="006B2EA8" w:rsidRPr="0029444C" w:rsidRDefault="006B2EA8" w:rsidP="006B2EA8">
            <w:pPr>
              <w:rPr>
                <w:rFonts w:asciiTheme="majorHAnsi" w:hAnsiTheme="majorHAnsi"/>
                <w:sz w:val="24"/>
                <w:szCs w:val="24"/>
              </w:rPr>
            </w:pPr>
            <w:r w:rsidRPr="0029444C">
              <w:rPr>
                <w:rFonts w:asciiTheme="majorHAnsi" w:hAnsiTheme="majorHAnsi"/>
                <w:sz w:val="24"/>
                <w:szCs w:val="24"/>
              </w:rPr>
              <w:t>Marzec</w:t>
            </w:r>
          </w:p>
        </w:tc>
        <w:tc>
          <w:tcPr>
            <w:tcW w:w="3544" w:type="dxa"/>
          </w:tcPr>
          <w:p w:rsidR="006B2EA8" w:rsidRPr="0029444C" w:rsidRDefault="00603091" w:rsidP="006B2E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Anulacja ze względu na pandemię</w:t>
            </w:r>
          </w:p>
        </w:tc>
      </w:tr>
      <w:tr w:rsidR="007E4A22" w:rsidRPr="0029444C" w:rsidTr="007E4A22">
        <w:tc>
          <w:tcPr>
            <w:tcW w:w="675" w:type="dxa"/>
          </w:tcPr>
          <w:p w:rsidR="007E4A22" w:rsidRPr="0029444C" w:rsidRDefault="007E4A22" w:rsidP="006B2E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:rsidR="007E4A22" w:rsidRPr="0029444C" w:rsidRDefault="007E4A22" w:rsidP="006B2E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B-Travel</w:t>
            </w:r>
          </w:p>
        </w:tc>
        <w:tc>
          <w:tcPr>
            <w:tcW w:w="1428" w:type="dxa"/>
          </w:tcPr>
          <w:p w:rsidR="007E4A22" w:rsidRPr="0029444C" w:rsidRDefault="007E4A22" w:rsidP="006B2E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Barcelona</w:t>
            </w:r>
          </w:p>
        </w:tc>
        <w:tc>
          <w:tcPr>
            <w:tcW w:w="1559" w:type="dxa"/>
          </w:tcPr>
          <w:p w:rsidR="007E4A22" w:rsidRPr="0029444C" w:rsidRDefault="007E4A22" w:rsidP="006B2E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Marzec</w:t>
            </w:r>
          </w:p>
        </w:tc>
        <w:tc>
          <w:tcPr>
            <w:tcW w:w="3544" w:type="dxa"/>
          </w:tcPr>
          <w:p w:rsidR="007E4A22" w:rsidRPr="0029444C" w:rsidRDefault="00603091" w:rsidP="006B2EA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Anulacja ze względu na pandemię</w:t>
            </w:r>
          </w:p>
        </w:tc>
      </w:tr>
    </w:tbl>
    <w:p w:rsidR="005A3328" w:rsidRPr="0029444C" w:rsidRDefault="005A3328" w:rsidP="001D619D">
      <w:pPr>
        <w:rPr>
          <w:rFonts w:asciiTheme="majorHAnsi" w:hAnsiTheme="majorHAnsi"/>
          <w:b/>
          <w:sz w:val="24"/>
          <w:szCs w:val="24"/>
        </w:rPr>
      </w:pPr>
      <w:bookmarkStart w:id="40" w:name="_GoBack"/>
      <w:bookmarkEnd w:id="40"/>
    </w:p>
    <w:p w:rsidR="001D619D" w:rsidRPr="003965A5" w:rsidRDefault="001D619D" w:rsidP="001D619D"/>
    <w:p w:rsidR="001D619D" w:rsidRPr="0087041D" w:rsidRDefault="001D619D" w:rsidP="001D619D">
      <w:pPr>
        <w:pStyle w:val="Nagwek2"/>
      </w:pPr>
      <w:bookmarkStart w:id="41" w:name="_Toc406160268"/>
      <w:bookmarkStart w:id="42" w:name="_Toc439673002"/>
      <w:bookmarkStart w:id="43" w:name="_Toc439673124"/>
      <w:bookmarkStart w:id="44" w:name="_Toc439673872"/>
      <w:r w:rsidRPr="0087041D">
        <w:t>2.3. Europejski Szlak Zamków i Pałaców</w:t>
      </w:r>
    </w:p>
    <w:p w:rsidR="00917326" w:rsidRPr="0029444C" w:rsidRDefault="00917326" w:rsidP="00917326">
      <w:pPr>
        <w:jc w:val="both"/>
        <w:rPr>
          <w:rFonts w:asciiTheme="majorHAnsi" w:hAnsiTheme="majorHAnsi"/>
          <w:sz w:val="24"/>
        </w:rPr>
      </w:pPr>
    </w:p>
    <w:p w:rsidR="008A19A8" w:rsidRDefault="008A19A8" w:rsidP="008A19A8">
      <w:p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W roku 20</w:t>
      </w:r>
      <w:r w:rsidR="007E4A22">
        <w:rPr>
          <w:rFonts w:asciiTheme="majorHAnsi" w:hAnsiTheme="majorHAnsi"/>
          <w:sz w:val="24"/>
        </w:rPr>
        <w:t>20</w:t>
      </w:r>
      <w:r w:rsidRPr="0029444C">
        <w:rPr>
          <w:rFonts w:asciiTheme="majorHAnsi" w:hAnsiTheme="majorHAnsi"/>
          <w:sz w:val="24"/>
        </w:rPr>
        <w:t xml:space="preserve"> Dolnośląska Organizacja Turystyczna będzie kontynuowała pracę nad projektem Europejski Szlak Zamków i Pałaców</w:t>
      </w:r>
      <w:r w:rsidR="00AA688F">
        <w:rPr>
          <w:rFonts w:asciiTheme="majorHAnsi" w:hAnsiTheme="majorHAnsi"/>
          <w:sz w:val="24"/>
        </w:rPr>
        <w:t>,</w:t>
      </w:r>
      <w:r w:rsidRPr="0029444C">
        <w:rPr>
          <w:rFonts w:asciiTheme="majorHAnsi" w:hAnsiTheme="majorHAnsi"/>
          <w:sz w:val="24"/>
        </w:rPr>
        <w:t xml:space="preserve"> do którego należy 17 obiektów zamkowo – pałacowych </w:t>
      </w:r>
      <w:r w:rsidR="00AA688F">
        <w:rPr>
          <w:rFonts w:asciiTheme="majorHAnsi" w:hAnsiTheme="majorHAnsi"/>
          <w:sz w:val="24"/>
        </w:rPr>
        <w:t xml:space="preserve">z </w:t>
      </w:r>
      <w:r w:rsidR="007E4A22">
        <w:rPr>
          <w:rFonts w:asciiTheme="majorHAnsi" w:hAnsiTheme="majorHAnsi"/>
          <w:sz w:val="24"/>
        </w:rPr>
        <w:t xml:space="preserve">Dolnego Śląska. </w:t>
      </w:r>
    </w:p>
    <w:p w:rsidR="007E4A22" w:rsidRDefault="007E4A22" w:rsidP="008A19A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Najwięcej działań związanych będzie z realizacją projektu „Łączą nas zamki i pałace” finansowanego ze środków programu Interreg Polska-Czechy</w:t>
      </w:r>
      <w:r w:rsidR="00A847F1">
        <w:rPr>
          <w:rFonts w:asciiTheme="majorHAnsi" w:hAnsiTheme="majorHAnsi"/>
          <w:sz w:val="24"/>
        </w:rPr>
        <w:t>, dzięki któremu idea, wizualizacja i sposób zarządzania Europejskiego Szlaku Zamków i Pałaców zostały przeniesione na obszar Czech (Kraju Pardubickiego i Kraju Hradeckiego).</w:t>
      </w:r>
    </w:p>
    <w:p w:rsidR="00A847F1" w:rsidRDefault="00A847F1" w:rsidP="008A19A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 2020 roku przewidziane jest:</w:t>
      </w:r>
    </w:p>
    <w:p w:rsidR="00A847F1" w:rsidRDefault="00A847F1" w:rsidP="008A19A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rozbudowa strony www Szlaku o element czeskich zamków</w:t>
      </w:r>
    </w:p>
    <w:p w:rsidR="00A847F1" w:rsidRDefault="00A847F1" w:rsidP="008A19A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rozpoczęcie działań promocyjnych w internecie z wykorzystaniem płatnych kampanii na Facebooku, Google, oraz na portalach internetowych w formie banerów reklamowych. </w:t>
      </w:r>
    </w:p>
    <w:p w:rsidR="00A847F1" w:rsidRDefault="00A847F1" w:rsidP="008A19A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wydanie transgranicznej, polsko-czeskiej mapy zamków i pałaców</w:t>
      </w:r>
    </w:p>
    <w:p w:rsidR="00A847F1" w:rsidRDefault="00A847F1" w:rsidP="008A19A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organizacja spotkań z informacjami turystycznymi w celu przybliżenia wiedzy  o zamkach i pałacach ich pracownikom </w:t>
      </w:r>
    </w:p>
    <w:p w:rsidR="00A847F1" w:rsidRPr="0029444C" w:rsidRDefault="00A847F1" w:rsidP="008A19A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organizacja 6 stoisk promocyjnych Szlaku na imprezach plenerowych.</w:t>
      </w:r>
    </w:p>
    <w:p w:rsidR="008A19A8" w:rsidRDefault="008A19A8" w:rsidP="008A19A8">
      <w:pPr>
        <w:rPr>
          <w:rFonts w:asciiTheme="majorHAnsi" w:hAnsiTheme="majorHAnsi"/>
          <w:b/>
          <w:sz w:val="24"/>
        </w:rPr>
      </w:pPr>
      <w:r w:rsidRPr="0029444C">
        <w:rPr>
          <w:rFonts w:asciiTheme="majorHAnsi" w:hAnsiTheme="majorHAnsi"/>
          <w:b/>
          <w:sz w:val="24"/>
        </w:rPr>
        <w:t>P</w:t>
      </w:r>
      <w:r w:rsidR="00A847F1">
        <w:rPr>
          <w:rFonts w:asciiTheme="majorHAnsi" w:hAnsiTheme="majorHAnsi"/>
          <w:b/>
          <w:sz w:val="24"/>
        </w:rPr>
        <w:t>onadto w ramach aktywności polskiej strony szlaku planowane są:</w:t>
      </w:r>
      <w:r w:rsidRPr="0029444C">
        <w:rPr>
          <w:rFonts w:asciiTheme="majorHAnsi" w:hAnsiTheme="majorHAnsi"/>
          <w:b/>
          <w:sz w:val="24"/>
        </w:rPr>
        <w:t xml:space="preserve"> </w:t>
      </w:r>
    </w:p>
    <w:p w:rsidR="00A847F1" w:rsidRDefault="00A847F1" w:rsidP="008A19A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- </w:t>
      </w:r>
      <w:r w:rsidRPr="0029444C">
        <w:rPr>
          <w:rFonts w:asciiTheme="majorHAnsi" w:hAnsiTheme="majorHAnsi"/>
          <w:sz w:val="24"/>
        </w:rPr>
        <w:t>Działalność wydawnicza – aktualizacja i druk ulotek promujących szlak w językach : PL,EN,DE,CZ,UA dystrybucj</w:t>
      </w:r>
      <w:r>
        <w:rPr>
          <w:rFonts w:asciiTheme="majorHAnsi" w:hAnsiTheme="majorHAnsi"/>
          <w:sz w:val="24"/>
        </w:rPr>
        <w:t xml:space="preserve">a ich we wszystkich obiektach należących do </w:t>
      </w:r>
      <w:r w:rsidRPr="0029444C">
        <w:rPr>
          <w:rFonts w:asciiTheme="majorHAnsi" w:hAnsiTheme="majorHAnsi"/>
          <w:sz w:val="24"/>
        </w:rPr>
        <w:t xml:space="preserve"> szlaku oraz punktach informacji turystycznej prowadzonych przez DOT</w:t>
      </w:r>
    </w:p>
    <w:p w:rsidR="00A847F1" w:rsidRDefault="00A847F1" w:rsidP="008A19A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29444C">
        <w:rPr>
          <w:rFonts w:asciiTheme="majorHAnsi" w:hAnsiTheme="majorHAnsi"/>
          <w:sz w:val="24"/>
        </w:rPr>
        <w:t>Produkcja pamiątek turystycznych w postaci magnesów oraz wprowadzenie ich do sprzedaży (seria dla każdego obiektu)</w:t>
      </w:r>
    </w:p>
    <w:p w:rsidR="00A847F1" w:rsidRPr="0029444C" w:rsidRDefault="00A847F1" w:rsidP="00A847F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- </w:t>
      </w:r>
      <w:r w:rsidRPr="0029444C">
        <w:rPr>
          <w:rFonts w:asciiTheme="majorHAnsi" w:hAnsiTheme="majorHAnsi"/>
          <w:sz w:val="24"/>
        </w:rPr>
        <w:t xml:space="preserve">Realizacja cyklu wizyt studyjnych po Europejskim Szlak Zamków i Pałaców we współpracy i </w:t>
      </w:r>
      <w:r>
        <w:rPr>
          <w:rFonts w:asciiTheme="majorHAnsi" w:hAnsiTheme="majorHAnsi"/>
          <w:sz w:val="24"/>
        </w:rPr>
        <w:t>wsparciu  wszystkich obiektów należących do</w:t>
      </w:r>
      <w:r w:rsidRPr="0029444C">
        <w:rPr>
          <w:rFonts w:asciiTheme="majorHAnsi" w:hAnsiTheme="majorHAnsi"/>
          <w:sz w:val="24"/>
        </w:rPr>
        <w:t xml:space="preserve"> szlaku</w:t>
      </w:r>
    </w:p>
    <w:p w:rsidR="00FA379F" w:rsidRPr="006B2EA8" w:rsidRDefault="00FA379F" w:rsidP="00917326">
      <w:pPr>
        <w:jc w:val="both"/>
      </w:pPr>
    </w:p>
    <w:p w:rsidR="001D619D" w:rsidRPr="0087041D" w:rsidRDefault="001D619D" w:rsidP="001D619D">
      <w:pPr>
        <w:pStyle w:val="Nagwek2"/>
      </w:pPr>
      <w:r w:rsidRPr="0087041D">
        <w:t>2.4. Szlak Kulinarny „SMAKI DOLNEGO ŚLĄSKA”</w:t>
      </w:r>
    </w:p>
    <w:bookmarkEnd w:id="41"/>
    <w:bookmarkEnd w:id="42"/>
    <w:bookmarkEnd w:id="43"/>
    <w:bookmarkEnd w:id="44"/>
    <w:p w:rsidR="001D619D" w:rsidRPr="0029444C" w:rsidRDefault="001D619D" w:rsidP="001D619D">
      <w:pPr>
        <w:rPr>
          <w:rFonts w:asciiTheme="majorHAnsi" w:hAnsiTheme="majorHAnsi"/>
          <w:sz w:val="24"/>
        </w:rPr>
      </w:pPr>
    </w:p>
    <w:p w:rsidR="00183779" w:rsidRPr="0029444C" w:rsidRDefault="00183779" w:rsidP="00183779">
      <w:p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Dolnośląska Organizacja Turystyczna w ramach realizacji projektu Szlak Kulinarny Smaki Dolnego Śląska planuje zrealizować poniższe działania : </w:t>
      </w:r>
    </w:p>
    <w:p w:rsidR="00183779" w:rsidRPr="0029444C" w:rsidRDefault="00183779" w:rsidP="00A73149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Druk ulotek/map szlaku</w:t>
      </w:r>
      <w:r w:rsidR="006472CD">
        <w:rPr>
          <w:rFonts w:asciiTheme="majorHAnsi" w:hAnsiTheme="majorHAnsi"/>
          <w:sz w:val="24"/>
        </w:rPr>
        <w:t xml:space="preserve"> i </w:t>
      </w:r>
      <w:r w:rsidRPr="0029444C">
        <w:rPr>
          <w:rFonts w:asciiTheme="majorHAnsi" w:hAnsiTheme="majorHAnsi"/>
          <w:sz w:val="24"/>
        </w:rPr>
        <w:t xml:space="preserve">ich </w:t>
      </w:r>
      <w:r w:rsidR="006472CD">
        <w:rPr>
          <w:rFonts w:asciiTheme="majorHAnsi" w:hAnsiTheme="majorHAnsi"/>
          <w:sz w:val="24"/>
        </w:rPr>
        <w:t xml:space="preserve">dystrybucja </w:t>
      </w:r>
      <w:r w:rsidRPr="0029444C">
        <w:rPr>
          <w:rFonts w:asciiTheme="majorHAnsi" w:hAnsiTheme="majorHAnsi"/>
          <w:sz w:val="24"/>
        </w:rPr>
        <w:t xml:space="preserve">w punktach informacji turystycznej prowadzonych przez DOT oraz w obiektach znajdujących się na szlaku kulinarnym. </w:t>
      </w:r>
    </w:p>
    <w:p w:rsidR="00183779" w:rsidRPr="00D7663B" w:rsidRDefault="00183779" w:rsidP="00D7663B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Organizacja cyklu wycieczek studyjnych dla polskich blogerów kulinarnych –</w:t>
      </w:r>
      <w:r w:rsidRPr="00D7663B">
        <w:rPr>
          <w:rFonts w:asciiTheme="majorHAnsi" w:hAnsiTheme="majorHAnsi"/>
          <w:sz w:val="24"/>
        </w:rPr>
        <w:t xml:space="preserve"> 5 czterodniowych wizyt na Dolnym Śląsku uwzględniając noclegi oraz wizyty u członków Szlaku Kulinarnego Smaki Dolnego Śląska. </w:t>
      </w:r>
    </w:p>
    <w:p w:rsidR="00183779" w:rsidRPr="0029444C" w:rsidRDefault="00183779" w:rsidP="006472CD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Kampania promocyjna strony internetowej prezentującej Szlak Kulinarny Smaki Dolnego Śląska.</w:t>
      </w:r>
    </w:p>
    <w:p w:rsidR="002D2FD9" w:rsidRDefault="00183779" w:rsidP="00F028F0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</w:rPr>
      </w:pPr>
      <w:r w:rsidRPr="00155FA7">
        <w:rPr>
          <w:rFonts w:asciiTheme="majorHAnsi" w:hAnsiTheme="majorHAnsi"/>
          <w:sz w:val="24"/>
        </w:rPr>
        <w:t>Realizacja kampanii promocyjnych Cztery Pory Roku w oparciu o zaplanowany harmonogram wydarzeń.</w:t>
      </w:r>
      <w:r w:rsidRPr="00155FA7">
        <w:rPr>
          <w:rFonts w:asciiTheme="majorHAnsi" w:hAnsiTheme="majorHAnsi"/>
          <w:sz w:val="24"/>
        </w:rPr>
        <w:br/>
        <w:t xml:space="preserve">Promocja wydarzeń za pomocą narzędzi </w:t>
      </w:r>
      <w:hyperlink r:id="rId8" w:history="1">
        <w:r w:rsidRPr="00155FA7">
          <w:rPr>
            <w:rStyle w:val="Hipercze"/>
            <w:rFonts w:asciiTheme="majorHAnsi" w:hAnsiTheme="majorHAnsi"/>
            <w:sz w:val="24"/>
          </w:rPr>
          <w:t>www.facebook.com</w:t>
        </w:r>
      </w:hyperlink>
      <w:r w:rsidRPr="00155FA7">
        <w:rPr>
          <w:rFonts w:asciiTheme="majorHAnsi" w:hAnsiTheme="majorHAnsi"/>
          <w:sz w:val="24"/>
        </w:rPr>
        <w:t xml:space="preserve">  - płatna kampania</w:t>
      </w:r>
      <w:r w:rsidRPr="00155FA7">
        <w:rPr>
          <w:rFonts w:asciiTheme="majorHAnsi" w:hAnsiTheme="majorHAnsi"/>
          <w:sz w:val="24"/>
        </w:rPr>
        <w:br/>
        <w:t>Wiosenne Smaki Dolnego Śląska</w:t>
      </w:r>
      <w:r w:rsidRPr="00155FA7">
        <w:rPr>
          <w:rFonts w:asciiTheme="majorHAnsi" w:hAnsiTheme="majorHAnsi"/>
          <w:sz w:val="24"/>
        </w:rPr>
        <w:br/>
        <w:t>Letnie Smaki Dolnego Śląska</w:t>
      </w:r>
      <w:r w:rsidRPr="00155FA7">
        <w:rPr>
          <w:rFonts w:asciiTheme="majorHAnsi" w:hAnsiTheme="majorHAnsi"/>
          <w:sz w:val="24"/>
        </w:rPr>
        <w:br/>
        <w:t>Jesienne Smaki Dolnego Śląska</w:t>
      </w:r>
      <w:r w:rsidRPr="00155FA7">
        <w:rPr>
          <w:rFonts w:asciiTheme="majorHAnsi" w:hAnsiTheme="majorHAnsi"/>
          <w:sz w:val="24"/>
        </w:rPr>
        <w:br/>
        <w:t>Zimowe Smaki Dolnego Śląska</w:t>
      </w:r>
    </w:p>
    <w:p w:rsidR="00155FA7" w:rsidRPr="00155FA7" w:rsidRDefault="00155FA7" w:rsidP="00155FA7">
      <w:pPr>
        <w:rPr>
          <w:rFonts w:asciiTheme="majorHAnsi" w:hAnsiTheme="majorHAnsi"/>
          <w:sz w:val="24"/>
        </w:rPr>
      </w:pPr>
    </w:p>
    <w:p w:rsidR="001D619D" w:rsidRDefault="001D619D" w:rsidP="001D619D">
      <w:pPr>
        <w:pStyle w:val="Nagwek2"/>
      </w:pPr>
      <w:bookmarkStart w:id="45" w:name="_Toc439673003"/>
      <w:bookmarkStart w:id="46" w:name="_Toc439673125"/>
      <w:bookmarkStart w:id="47" w:name="_Toc439673873"/>
      <w:r w:rsidRPr="0087041D">
        <w:t>2.5 Szlak Tajemniczych Podziemi</w:t>
      </w:r>
    </w:p>
    <w:p w:rsidR="00004FDE" w:rsidRDefault="00004FDE" w:rsidP="00542F21">
      <w:pPr>
        <w:rPr>
          <w:rFonts w:asciiTheme="majorHAnsi" w:hAnsiTheme="majorHAnsi" w:cstheme="minorHAnsi"/>
          <w:bCs/>
          <w:sz w:val="24"/>
          <w:szCs w:val="24"/>
        </w:rPr>
      </w:pPr>
    </w:p>
    <w:p w:rsidR="00542F21" w:rsidRPr="0029444C" w:rsidRDefault="00542F21" w:rsidP="00542F21">
      <w:pPr>
        <w:rPr>
          <w:rFonts w:asciiTheme="majorHAnsi" w:hAnsiTheme="majorHAnsi" w:cstheme="minorHAnsi"/>
          <w:bCs/>
          <w:sz w:val="24"/>
          <w:szCs w:val="24"/>
        </w:rPr>
      </w:pPr>
      <w:r w:rsidRPr="0029444C">
        <w:rPr>
          <w:rFonts w:asciiTheme="majorHAnsi" w:hAnsiTheme="majorHAnsi" w:cstheme="minorHAnsi"/>
          <w:bCs/>
          <w:sz w:val="24"/>
          <w:szCs w:val="24"/>
        </w:rPr>
        <w:t>W 20</w:t>
      </w:r>
      <w:r w:rsidR="00A847F1">
        <w:rPr>
          <w:rFonts w:asciiTheme="majorHAnsi" w:hAnsiTheme="majorHAnsi" w:cstheme="minorHAnsi"/>
          <w:bCs/>
          <w:sz w:val="24"/>
          <w:szCs w:val="24"/>
        </w:rPr>
        <w:t>20</w:t>
      </w:r>
      <w:r w:rsidRPr="0029444C">
        <w:rPr>
          <w:rFonts w:asciiTheme="majorHAnsi" w:hAnsiTheme="majorHAnsi" w:cstheme="minorHAnsi"/>
          <w:bCs/>
          <w:sz w:val="24"/>
          <w:szCs w:val="24"/>
        </w:rPr>
        <w:t xml:space="preserve"> roku przewidujemy dalszy rozwój Szlaku oraz </w:t>
      </w:r>
      <w:r w:rsidR="00A847F1">
        <w:rPr>
          <w:rFonts w:asciiTheme="majorHAnsi" w:hAnsiTheme="majorHAnsi" w:cstheme="minorHAnsi"/>
          <w:bCs/>
          <w:sz w:val="24"/>
          <w:szCs w:val="24"/>
        </w:rPr>
        <w:t>nawiązanie</w:t>
      </w:r>
      <w:r w:rsidRPr="0029444C">
        <w:rPr>
          <w:rFonts w:asciiTheme="majorHAnsi" w:hAnsiTheme="majorHAnsi" w:cstheme="minorHAnsi"/>
          <w:bCs/>
          <w:sz w:val="24"/>
          <w:szCs w:val="24"/>
        </w:rPr>
        <w:t xml:space="preserve"> współpracy z kolejnymi podziemnymi atrakcjami turystycznymi.</w:t>
      </w:r>
    </w:p>
    <w:p w:rsidR="00542F21" w:rsidRPr="0029444C" w:rsidRDefault="00542F21" w:rsidP="00542F21">
      <w:pPr>
        <w:rPr>
          <w:rFonts w:asciiTheme="majorHAnsi" w:hAnsiTheme="majorHAnsi" w:cstheme="minorHAnsi"/>
          <w:bCs/>
          <w:sz w:val="24"/>
          <w:szCs w:val="24"/>
        </w:rPr>
      </w:pPr>
      <w:r w:rsidRPr="0029444C">
        <w:rPr>
          <w:rFonts w:asciiTheme="majorHAnsi" w:hAnsiTheme="majorHAnsi" w:cstheme="minorHAnsi"/>
          <w:bCs/>
          <w:sz w:val="24"/>
          <w:szCs w:val="24"/>
        </w:rPr>
        <w:t>Planow</w:t>
      </w:r>
      <w:r w:rsidR="00A847F1">
        <w:rPr>
          <w:rFonts w:asciiTheme="majorHAnsi" w:hAnsiTheme="majorHAnsi" w:cstheme="minorHAnsi"/>
          <w:bCs/>
          <w:sz w:val="24"/>
          <w:szCs w:val="24"/>
        </w:rPr>
        <w:t>ane działania promocyjne na 2020</w:t>
      </w:r>
      <w:r w:rsidRPr="0029444C">
        <w:rPr>
          <w:rFonts w:asciiTheme="majorHAnsi" w:hAnsiTheme="majorHAnsi" w:cstheme="minorHAnsi"/>
          <w:bCs/>
          <w:sz w:val="24"/>
          <w:szCs w:val="24"/>
        </w:rPr>
        <w:t xml:space="preserve"> r.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6B2EA8" w:rsidRPr="0029444C" w:rsidTr="00542F2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1" w:rsidRPr="0029444C" w:rsidRDefault="00542F21" w:rsidP="00E878C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>Regularna promocja partnerów za pomocą mediów społecznościowych oraz przeprowadzenie kampanii promocyjnych na FB dla każdego obiektu S</w:t>
            </w:r>
            <w:r w:rsidR="00E878CA" w:rsidRPr="0029444C">
              <w:rPr>
                <w:rFonts w:asciiTheme="majorHAnsi" w:hAnsiTheme="majorHAnsi" w:cstheme="minorHAnsi"/>
                <w:sz w:val="24"/>
                <w:szCs w:val="24"/>
              </w:rPr>
              <w:t>zlaku Tajemniczych Podziemi</w:t>
            </w:r>
          </w:p>
        </w:tc>
      </w:tr>
      <w:tr w:rsidR="006B2EA8" w:rsidRPr="0029444C" w:rsidTr="00542F21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1" w:rsidRPr="0029444C" w:rsidRDefault="00542F21" w:rsidP="00155FA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W</w:t>
            </w:r>
            <w:r w:rsidR="00155FA7">
              <w:rPr>
                <w:rFonts w:asciiTheme="majorHAnsi" w:hAnsiTheme="majorHAnsi" w:cstheme="minorHAnsi"/>
                <w:sz w:val="24"/>
                <w:szCs w:val="24"/>
              </w:rPr>
              <w:t>znowienie</w:t>
            </w: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 ulotki/mapy/kuponu zniżkowego wraz z mapą szlaku w 4 wersjach językowych: polskiej, angielskiej, niemieckiej i czeskiej </w:t>
            </w:r>
          </w:p>
        </w:tc>
      </w:tr>
      <w:tr w:rsidR="006B2EA8" w:rsidRPr="0029444C" w:rsidTr="00542F21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21" w:rsidRPr="0029444C" w:rsidRDefault="00542F21" w:rsidP="00542F2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>Udział w targach turystycznych</w:t>
            </w:r>
            <w:r w:rsidR="00E878CA"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 – lista targów do uzgodnienia z partnerami</w:t>
            </w:r>
          </w:p>
        </w:tc>
      </w:tr>
      <w:tr w:rsidR="006B2EA8" w:rsidRPr="0029444C" w:rsidTr="00542F21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1" w:rsidRPr="0029444C" w:rsidRDefault="00542F21" w:rsidP="00EA012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>Wspólna tablica</w:t>
            </w:r>
            <w:r w:rsidR="00EA0128"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 wewnętrzna z kieszonkami </w:t>
            </w: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 xml:space="preserve">na ulotki </w:t>
            </w:r>
            <w:r w:rsidR="00EA0128" w:rsidRPr="0029444C">
              <w:rPr>
                <w:rFonts w:asciiTheme="majorHAnsi" w:hAnsiTheme="majorHAnsi" w:cstheme="minorHAnsi"/>
                <w:sz w:val="24"/>
                <w:szCs w:val="24"/>
              </w:rPr>
              <w:t>– do uzgodnienia z partnerami</w:t>
            </w:r>
          </w:p>
        </w:tc>
      </w:tr>
      <w:tr w:rsidR="006B2EA8" w:rsidRPr="0029444C" w:rsidTr="00542F21">
        <w:trPr>
          <w:trHeight w:val="66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21" w:rsidRPr="0029444C" w:rsidRDefault="00542F21" w:rsidP="00542F2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9444C">
              <w:rPr>
                <w:rFonts w:asciiTheme="majorHAnsi" w:hAnsiTheme="majorHAnsi" w:cstheme="minorHAnsi"/>
                <w:sz w:val="24"/>
                <w:szCs w:val="24"/>
              </w:rPr>
              <w:t>Organizacja wizyty studyjnej dla dziennikarzy</w:t>
            </w:r>
          </w:p>
        </w:tc>
      </w:tr>
    </w:tbl>
    <w:bookmarkEnd w:id="45"/>
    <w:bookmarkEnd w:id="46"/>
    <w:bookmarkEnd w:id="47"/>
    <w:p w:rsidR="001D619D" w:rsidRPr="0029444C" w:rsidRDefault="00532364" w:rsidP="00917326">
      <w:pPr>
        <w:spacing w:line="240" w:lineRule="auto"/>
        <w:ind w:firstLine="708"/>
        <w:jc w:val="both"/>
        <w:rPr>
          <w:rFonts w:asciiTheme="majorHAnsi" w:hAnsiTheme="majorHAnsi" w:cstheme="minorHAnsi"/>
          <w:b/>
          <w:i/>
          <w:color w:val="000000"/>
          <w:sz w:val="24"/>
          <w:shd w:val="clear" w:color="auto" w:fill="FFFFFF"/>
        </w:rPr>
      </w:pPr>
      <w:r w:rsidRPr="0029444C">
        <w:rPr>
          <w:rFonts w:asciiTheme="majorHAnsi" w:hAnsiTheme="majorHAnsi" w:cs="Arial"/>
          <w:sz w:val="24"/>
        </w:rPr>
        <w:t xml:space="preserve"> </w:t>
      </w:r>
    </w:p>
    <w:p w:rsidR="001D619D" w:rsidRDefault="001D619D" w:rsidP="001D619D">
      <w:pPr>
        <w:pStyle w:val="Nagwek2"/>
        <w:rPr>
          <w:lang w:val="pl-PL"/>
        </w:rPr>
      </w:pPr>
      <w:r w:rsidRPr="00F5477A">
        <w:t>2.</w:t>
      </w:r>
      <w:r w:rsidR="006B2EA8">
        <w:rPr>
          <w:lang w:val="pl-PL"/>
        </w:rPr>
        <w:t>6</w:t>
      </w:r>
      <w:r w:rsidRPr="00F5477A">
        <w:t>. P</w:t>
      </w:r>
      <w:r>
        <w:t>latforma e-Usług Publicznych Dolnego Śląska (RPO WD)</w:t>
      </w:r>
      <w:r w:rsidR="00EA47FE">
        <w:rPr>
          <w:lang w:val="pl-PL"/>
        </w:rPr>
        <w:t xml:space="preserve"> – </w:t>
      </w:r>
      <w:r w:rsidR="00EA0128">
        <w:rPr>
          <w:lang w:val="pl-PL"/>
        </w:rPr>
        <w:t xml:space="preserve">zarządzanie </w:t>
      </w:r>
      <w:r w:rsidR="00EA47FE">
        <w:rPr>
          <w:lang w:val="pl-PL"/>
        </w:rPr>
        <w:t>tur</w:t>
      </w:r>
      <w:r w:rsidR="00EA0128">
        <w:rPr>
          <w:lang w:val="pl-PL"/>
        </w:rPr>
        <w:t>ystycznym portalem</w:t>
      </w:r>
      <w:r w:rsidR="00EA47FE">
        <w:rPr>
          <w:lang w:val="pl-PL"/>
        </w:rPr>
        <w:t xml:space="preserve"> regionaln</w:t>
      </w:r>
      <w:r w:rsidR="00EA0128">
        <w:rPr>
          <w:lang w:val="pl-PL"/>
        </w:rPr>
        <w:t>ym</w:t>
      </w:r>
      <w:r w:rsidR="00EA47FE">
        <w:rPr>
          <w:lang w:val="pl-PL"/>
        </w:rPr>
        <w:t xml:space="preserve"> </w:t>
      </w:r>
      <w:hyperlink r:id="rId9" w:history="1">
        <w:r w:rsidR="00EA47FE" w:rsidRPr="00D34398">
          <w:rPr>
            <w:rStyle w:val="Hipercze"/>
            <w:lang w:val="pl-PL"/>
          </w:rPr>
          <w:t>www.dolnyslask.travel</w:t>
        </w:r>
      </w:hyperlink>
      <w:r w:rsidR="00EA47FE">
        <w:rPr>
          <w:lang w:val="pl-PL"/>
        </w:rPr>
        <w:t xml:space="preserve"> </w:t>
      </w:r>
    </w:p>
    <w:p w:rsidR="00FA379F" w:rsidRPr="0029444C" w:rsidRDefault="00FA379F" w:rsidP="006B2EA8">
      <w:pPr>
        <w:jc w:val="both"/>
        <w:rPr>
          <w:rFonts w:asciiTheme="majorHAnsi" w:hAnsiTheme="majorHAnsi"/>
          <w:sz w:val="24"/>
        </w:rPr>
      </w:pPr>
    </w:p>
    <w:p w:rsidR="006B2EA8" w:rsidRPr="0029444C" w:rsidRDefault="006B2EA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Zarządzanie regionalnym portalem turystycznym </w:t>
      </w:r>
      <w:hyperlink r:id="rId10" w:history="1">
        <w:r w:rsidRPr="0029444C">
          <w:rPr>
            <w:rStyle w:val="Hipercze"/>
            <w:rFonts w:asciiTheme="majorHAnsi" w:hAnsiTheme="majorHAnsi"/>
            <w:sz w:val="24"/>
          </w:rPr>
          <w:t>www.dolnyslask.travel</w:t>
        </w:r>
      </w:hyperlink>
      <w:r w:rsidRPr="0029444C">
        <w:rPr>
          <w:rFonts w:asciiTheme="majorHAnsi" w:hAnsiTheme="majorHAnsi"/>
          <w:sz w:val="24"/>
        </w:rPr>
        <w:t xml:space="preserve"> </w:t>
      </w:r>
    </w:p>
    <w:p w:rsidR="006B2EA8" w:rsidRPr="0029444C" w:rsidRDefault="006B2EA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Pozy</w:t>
      </w:r>
      <w:r w:rsidR="00C154FF">
        <w:rPr>
          <w:rFonts w:asciiTheme="majorHAnsi" w:hAnsiTheme="majorHAnsi"/>
          <w:sz w:val="24"/>
        </w:rPr>
        <w:t>skiwanie nowych partnerów</w:t>
      </w:r>
      <w:r w:rsidRPr="0029444C">
        <w:rPr>
          <w:rFonts w:asciiTheme="majorHAnsi" w:hAnsiTheme="majorHAnsi"/>
          <w:sz w:val="24"/>
        </w:rPr>
        <w:t xml:space="preserve"> portalu w regionie</w:t>
      </w:r>
    </w:p>
    <w:p w:rsidR="00FA379F" w:rsidRPr="0029444C" w:rsidRDefault="006B2EA8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Rozwój wersji językowych portalu </w:t>
      </w:r>
    </w:p>
    <w:p w:rsidR="00FA379F" w:rsidRPr="006B2EA8" w:rsidRDefault="00FA379F" w:rsidP="006B2EA8">
      <w:pPr>
        <w:jc w:val="both"/>
      </w:pPr>
    </w:p>
    <w:p w:rsidR="0088066C" w:rsidRPr="00D02F3A" w:rsidRDefault="001D619D" w:rsidP="00F45E75">
      <w:pPr>
        <w:pStyle w:val="Nagwek2"/>
        <w:rPr>
          <w:lang w:val="pl-PL"/>
        </w:rPr>
      </w:pPr>
      <w:bookmarkStart w:id="48" w:name="_Toc406160270"/>
      <w:bookmarkStart w:id="49" w:name="_Toc439673005"/>
      <w:bookmarkStart w:id="50" w:name="_Toc439673127"/>
      <w:bookmarkStart w:id="51" w:name="_Toc439673875"/>
      <w:r w:rsidRPr="00D02F3A">
        <w:t>2.</w:t>
      </w:r>
      <w:r w:rsidR="006B2EA8" w:rsidRPr="00D02F3A">
        <w:rPr>
          <w:lang w:val="pl-PL"/>
        </w:rPr>
        <w:t>7</w:t>
      </w:r>
      <w:r w:rsidRPr="00D02F3A">
        <w:t xml:space="preserve">. </w:t>
      </w:r>
      <w:r w:rsidR="00EA47FE" w:rsidRPr="00D02F3A">
        <w:rPr>
          <w:lang w:val="pl-PL"/>
        </w:rPr>
        <w:t xml:space="preserve">Realizacja projektu flagowego „Wspólne Dziedzictwo” </w:t>
      </w:r>
      <w:r w:rsidRPr="00D02F3A">
        <w:t xml:space="preserve">(Interreg Polska – </w:t>
      </w:r>
      <w:bookmarkEnd w:id="48"/>
      <w:bookmarkEnd w:id="49"/>
      <w:bookmarkEnd w:id="50"/>
      <w:bookmarkEnd w:id="51"/>
      <w:r w:rsidR="00AA5E39" w:rsidRPr="00D02F3A">
        <w:rPr>
          <w:lang w:val="pl-PL"/>
        </w:rPr>
        <w:t>Czechy)</w:t>
      </w:r>
    </w:p>
    <w:p w:rsidR="00AA5E39" w:rsidRPr="0029444C" w:rsidRDefault="00155FA7" w:rsidP="00AA5E3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 r</w:t>
      </w:r>
      <w:r w:rsidR="00AA5E39" w:rsidRPr="0029444C">
        <w:rPr>
          <w:rFonts w:asciiTheme="majorHAnsi" w:hAnsiTheme="majorHAnsi"/>
          <w:sz w:val="24"/>
        </w:rPr>
        <w:t>ok</w:t>
      </w:r>
      <w:r>
        <w:rPr>
          <w:rFonts w:asciiTheme="majorHAnsi" w:hAnsiTheme="majorHAnsi"/>
          <w:sz w:val="24"/>
        </w:rPr>
        <w:t>u</w:t>
      </w:r>
      <w:r w:rsidR="00AA5E39" w:rsidRPr="0029444C">
        <w:rPr>
          <w:rFonts w:asciiTheme="majorHAnsi" w:hAnsiTheme="majorHAnsi"/>
          <w:sz w:val="24"/>
        </w:rPr>
        <w:t xml:space="preserve"> 20</w:t>
      </w:r>
      <w:r>
        <w:rPr>
          <w:rFonts w:asciiTheme="majorHAnsi" w:hAnsiTheme="majorHAnsi"/>
          <w:sz w:val="24"/>
        </w:rPr>
        <w:t>20</w:t>
      </w:r>
      <w:r w:rsidR="00AA5E39" w:rsidRPr="0029444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zakończona zostanie realizacja </w:t>
      </w:r>
      <w:r w:rsidR="00AA5E39" w:rsidRPr="0029444C">
        <w:rPr>
          <w:rFonts w:asciiTheme="majorHAnsi" w:hAnsiTheme="majorHAnsi"/>
          <w:sz w:val="24"/>
        </w:rPr>
        <w:t>flagowego projektu promującego turystykę na całym polsko czeskim pograniczu</w:t>
      </w:r>
      <w:r>
        <w:rPr>
          <w:rFonts w:asciiTheme="majorHAnsi" w:hAnsiTheme="majorHAnsi"/>
          <w:sz w:val="24"/>
        </w:rPr>
        <w:t xml:space="preserve"> i rozpocznie się faza trwałości projektu </w:t>
      </w:r>
      <w:r w:rsidR="00AA5E39" w:rsidRPr="0029444C">
        <w:rPr>
          <w:rFonts w:asciiTheme="majorHAnsi" w:hAnsiTheme="majorHAnsi"/>
          <w:sz w:val="24"/>
        </w:rPr>
        <w:t>. Projekt opiera się na współpracy 11 podmiotów z Polski i Czech (DOT pełni funkcję lidera projektu) i zakłada szereg działań prom</w:t>
      </w:r>
      <w:r w:rsidR="00004FDE">
        <w:rPr>
          <w:rFonts w:asciiTheme="majorHAnsi" w:hAnsiTheme="majorHAnsi"/>
          <w:sz w:val="24"/>
        </w:rPr>
        <w:t xml:space="preserve">ocyjnych obejmujących </w:t>
      </w:r>
      <w:r w:rsidR="00AA5E39" w:rsidRPr="0029444C">
        <w:rPr>
          <w:rFonts w:asciiTheme="majorHAnsi" w:hAnsiTheme="majorHAnsi"/>
          <w:sz w:val="24"/>
        </w:rPr>
        <w:t>województwo dolnośląskie</w:t>
      </w:r>
      <w:r w:rsidR="00D7663B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r w:rsidR="00AA5E39" w:rsidRPr="0029444C">
        <w:rPr>
          <w:rFonts w:asciiTheme="majorHAnsi" w:hAnsiTheme="majorHAnsi"/>
          <w:sz w:val="24"/>
        </w:rPr>
        <w:t>wśród których Dolnośląska Organizacja Turystyczna zrealizuje:</w:t>
      </w:r>
    </w:p>
    <w:p w:rsidR="008529FE" w:rsidRPr="0029444C" w:rsidRDefault="00AA5E39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udział w targach turystycznych we Wrocławiu, </w:t>
      </w:r>
      <w:r w:rsidR="00155FA7">
        <w:rPr>
          <w:rFonts w:asciiTheme="majorHAnsi" w:hAnsiTheme="majorHAnsi"/>
          <w:sz w:val="24"/>
        </w:rPr>
        <w:t>oraz za granicą w Utrechcie, Monachium i, Berlinie;</w:t>
      </w:r>
    </w:p>
    <w:p w:rsidR="008529FE" w:rsidRPr="0029444C" w:rsidRDefault="00155FA7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kontynuacja </w:t>
      </w:r>
      <w:r w:rsidR="00A91E66">
        <w:rPr>
          <w:rFonts w:asciiTheme="majorHAnsi" w:hAnsiTheme="majorHAnsi"/>
          <w:sz w:val="24"/>
        </w:rPr>
        <w:t>funkcjonowania</w:t>
      </w:r>
      <w:r>
        <w:rPr>
          <w:rFonts w:asciiTheme="majorHAnsi" w:hAnsiTheme="majorHAnsi"/>
          <w:sz w:val="24"/>
        </w:rPr>
        <w:t xml:space="preserve"> sieci stojaków z wizytówkami atrakcji turystycznych – łącznie 250 stojaków </w:t>
      </w:r>
      <w:r w:rsidR="00A91E66">
        <w:rPr>
          <w:rFonts w:asciiTheme="majorHAnsi" w:hAnsiTheme="majorHAnsi"/>
          <w:sz w:val="24"/>
        </w:rPr>
        <w:t xml:space="preserve">na całym pograniczu polsko – czeskim; 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powsta</w:t>
      </w:r>
      <w:r w:rsidR="00C154FF">
        <w:rPr>
          <w:rFonts w:asciiTheme="majorHAnsi" w:hAnsiTheme="majorHAnsi"/>
          <w:sz w:val="24"/>
        </w:rPr>
        <w:t>ną kolejne odcinki telewizji on-</w:t>
      </w:r>
      <w:r w:rsidRPr="0029444C">
        <w:rPr>
          <w:rFonts w:asciiTheme="majorHAnsi" w:hAnsiTheme="majorHAnsi"/>
          <w:sz w:val="24"/>
        </w:rPr>
        <w:t>line</w:t>
      </w:r>
      <w:r w:rsidR="00EF267F">
        <w:rPr>
          <w:rFonts w:asciiTheme="majorHAnsi" w:hAnsiTheme="majorHAnsi"/>
          <w:sz w:val="24"/>
        </w:rPr>
        <w:t xml:space="preserve">, </w:t>
      </w:r>
      <w:r w:rsidRPr="0029444C">
        <w:rPr>
          <w:rFonts w:asciiTheme="majorHAnsi" w:hAnsiTheme="majorHAnsi"/>
          <w:sz w:val="24"/>
        </w:rPr>
        <w:t xml:space="preserve"> w tym prezentujące atrakcje Dolnego Śląska – wszystkie publikowane na tematycznym kanale na YouTube</w:t>
      </w:r>
      <w:r w:rsidR="00A91E66">
        <w:rPr>
          <w:rFonts w:asciiTheme="majorHAnsi" w:hAnsiTheme="majorHAnsi"/>
          <w:sz w:val="24"/>
        </w:rPr>
        <w:t>;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Ze stoiskiem promocyjnym projektu odwiedzimy </w:t>
      </w:r>
      <w:r w:rsidR="00A91E66">
        <w:rPr>
          <w:rFonts w:asciiTheme="majorHAnsi" w:hAnsiTheme="majorHAnsi"/>
          <w:sz w:val="24"/>
        </w:rPr>
        <w:t xml:space="preserve">kolejne </w:t>
      </w:r>
      <w:r w:rsidRPr="0029444C">
        <w:rPr>
          <w:rFonts w:asciiTheme="majorHAnsi" w:hAnsiTheme="majorHAnsi"/>
          <w:sz w:val="24"/>
        </w:rPr>
        <w:t>imprez</w:t>
      </w:r>
      <w:r w:rsidR="00A91E66">
        <w:rPr>
          <w:rFonts w:asciiTheme="majorHAnsi" w:hAnsiTheme="majorHAnsi"/>
          <w:sz w:val="24"/>
        </w:rPr>
        <w:t>y</w:t>
      </w:r>
      <w:r w:rsidRPr="0029444C">
        <w:rPr>
          <w:rFonts w:asciiTheme="majorHAnsi" w:hAnsiTheme="majorHAnsi"/>
          <w:sz w:val="24"/>
        </w:rPr>
        <w:t xml:space="preserve"> plenerow</w:t>
      </w:r>
      <w:r w:rsidR="00A91E66">
        <w:rPr>
          <w:rFonts w:asciiTheme="majorHAnsi" w:hAnsiTheme="majorHAnsi"/>
          <w:sz w:val="24"/>
        </w:rPr>
        <w:t>e i konferencje</w:t>
      </w:r>
      <w:r w:rsidRPr="0029444C">
        <w:rPr>
          <w:rFonts w:asciiTheme="majorHAnsi" w:hAnsiTheme="majorHAnsi"/>
          <w:sz w:val="24"/>
        </w:rPr>
        <w:t xml:space="preserve"> turystyczn</w:t>
      </w:r>
      <w:r w:rsidR="00A91E66">
        <w:rPr>
          <w:rFonts w:asciiTheme="majorHAnsi" w:hAnsiTheme="majorHAnsi"/>
          <w:sz w:val="24"/>
        </w:rPr>
        <w:t>e (7 wyjazdów);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lastRenderedPageBreak/>
        <w:t>zrealizujemy wizyty studyjne dziennikarzy i tour operatorów</w:t>
      </w:r>
      <w:r w:rsidR="00A91E66">
        <w:rPr>
          <w:rFonts w:asciiTheme="majorHAnsi" w:hAnsiTheme="majorHAnsi"/>
          <w:sz w:val="24"/>
        </w:rPr>
        <w:t xml:space="preserve"> (7 wizyt , 14 uczestników);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wdrożenie geo</w:t>
      </w:r>
      <w:r w:rsidR="00FD4ABB">
        <w:rPr>
          <w:rFonts w:asciiTheme="majorHAnsi" w:hAnsiTheme="majorHAnsi"/>
          <w:sz w:val="24"/>
        </w:rPr>
        <w:t>lokalizacyjnej</w:t>
      </w:r>
      <w:r w:rsidR="00C154FF">
        <w:rPr>
          <w:rFonts w:asciiTheme="majorHAnsi" w:hAnsiTheme="majorHAnsi"/>
          <w:sz w:val="24"/>
        </w:rPr>
        <w:t xml:space="preserve"> </w:t>
      </w:r>
      <w:r w:rsidRPr="0029444C">
        <w:rPr>
          <w:rFonts w:asciiTheme="majorHAnsi" w:hAnsiTheme="majorHAnsi"/>
          <w:sz w:val="24"/>
        </w:rPr>
        <w:t>gry</w:t>
      </w:r>
      <w:r w:rsidR="00C154FF">
        <w:rPr>
          <w:rFonts w:asciiTheme="majorHAnsi" w:hAnsiTheme="majorHAnsi"/>
          <w:sz w:val="24"/>
        </w:rPr>
        <w:t xml:space="preserve"> turystycznej </w:t>
      </w:r>
      <w:r w:rsidRPr="0029444C">
        <w:rPr>
          <w:rFonts w:asciiTheme="majorHAnsi" w:hAnsiTheme="majorHAnsi"/>
          <w:sz w:val="24"/>
        </w:rPr>
        <w:t>na obszarze Dolnego Śląska</w:t>
      </w:r>
      <w:r w:rsidR="00A91E66">
        <w:rPr>
          <w:rFonts w:asciiTheme="majorHAnsi" w:hAnsiTheme="majorHAnsi"/>
          <w:sz w:val="24"/>
        </w:rPr>
        <w:t>;</w:t>
      </w:r>
    </w:p>
    <w:p w:rsidR="00A91E66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wdrożymy system lojalnościowy dla turystów „odznaka pogranicza”</w:t>
      </w:r>
      <w:r w:rsidR="00A91E66">
        <w:rPr>
          <w:rFonts w:asciiTheme="majorHAnsi" w:hAnsiTheme="majorHAnsi"/>
          <w:sz w:val="24"/>
        </w:rPr>
        <w:t>;</w:t>
      </w:r>
    </w:p>
    <w:p w:rsidR="008529FE" w:rsidRPr="0029444C" w:rsidRDefault="00A91E66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zorganizujemy konferencję podsumowującą projekt;</w:t>
      </w:r>
      <w:r w:rsidR="008529FE" w:rsidRPr="0029444C">
        <w:rPr>
          <w:rFonts w:asciiTheme="majorHAnsi" w:hAnsiTheme="majorHAnsi"/>
          <w:sz w:val="24"/>
        </w:rPr>
        <w:t xml:space="preserve"> </w:t>
      </w:r>
    </w:p>
    <w:p w:rsidR="008529FE" w:rsidRDefault="008529FE" w:rsidP="008529FE">
      <w:p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Dolnośląska Organizacja Turystyczna podejmując się roli lidera w tak dużym i długotrwałym projekcie przyjęła na siebie również szereg obowiązków związanych z organizacją i kontrolą prac merytorycznych całości projektu oraz zadania związane z rozliczeniami, które będą prowadzone przez cały czas trwania projektu, tj. do czerwca 2020 roku. </w:t>
      </w:r>
      <w:r w:rsidR="00A91E66">
        <w:rPr>
          <w:rFonts w:asciiTheme="majorHAnsi" w:hAnsiTheme="majorHAnsi"/>
          <w:sz w:val="24"/>
        </w:rPr>
        <w:t xml:space="preserve">W okresie po zakończeniu projektu Dolnośląska Organizacja Turystyczna przyjęła na siebie obowiązek koordynacji działań w zakresie utrzymania trwałości projektu. </w:t>
      </w:r>
    </w:p>
    <w:p w:rsidR="001D619D" w:rsidRDefault="001D619D" w:rsidP="001D619D">
      <w:pPr>
        <w:pStyle w:val="Nagwek2"/>
        <w:jc w:val="both"/>
        <w:rPr>
          <w:lang w:val="pl-PL"/>
        </w:rPr>
      </w:pPr>
      <w:r w:rsidRPr="001D619D">
        <w:rPr>
          <w:lang w:val="pl-PL"/>
        </w:rPr>
        <w:t>2.</w:t>
      </w:r>
      <w:r w:rsidR="006B2EA8">
        <w:rPr>
          <w:lang w:val="pl-PL"/>
        </w:rPr>
        <w:t>8</w:t>
      </w:r>
      <w:r w:rsidRPr="001D619D">
        <w:rPr>
          <w:lang w:val="pl-PL"/>
        </w:rPr>
        <w:t>. ECRR –</w:t>
      </w:r>
      <w:r w:rsidR="00004FDE">
        <w:rPr>
          <w:lang w:val="pl-PL"/>
        </w:rPr>
        <w:t xml:space="preserve"> </w:t>
      </w:r>
      <w:r w:rsidRPr="001D619D">
        <w:rPr>
          <w:lang w:val="pl-PL"/>
        </w:rPr>
        <w:t xml:space="preserve">Europejski Szlak </w:t>
      </w:r>
      <w:r w:rsidR="00004FDE">
        <w:rPr>
          <w:lang w:val="pl-PL"/>
        </w:rPr>
        <w:t xml:space="preserve">Kulturowy </w:t>
      </w:r>
      <w:r w:rsidRPr="001D619D">
        <w:rPr>
          <w:lang w:val="pl-PL"/>
        </w:rPr>
        <w:t xml:space="preserve">Reformacji realizowany w ramach programu INTERREG CENTRAL EUROPE. </w:t>
      </w:r>
    </w:p>
    <w:p w:rsidR="00FA379F" w:rsidRPr="0029444C" w:rsidRDefault="00FA379F" w:rsidP="00FA379F">
      <w:pPr>
        <w:rPr>
          <w:rFonts w:asciiTheme="majorHAnsi" w:hAnsiTheme="majorHAnsi"/>
          <w:sz w:val="24"/>
        </w:rPr>
      </w:pPr>
    </w:p>
    <w:p w:rsidR="00EA0128" w:rsidRPr="00A91E66" w:rsidRDefault="00A91E66" w:rsidP="00A91E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 zakończeniu formalnej realizacji projektu Dolnośląska Organizacja Turystyczna wraz z partnerami będzie utrzymywać trwałość projektu dbając o promocję Europejskiego Szlaku Reformacji. Zadanie to jest istotne ze względu na wpisanie Szlaku na listę Szlaków Kulturowych Rady Europy i związane z tym działania promocyjne koordynowane przez lidera.</w:t>
      </w:r>
    </w:p>
    <w:p w:rsidR="001D619D" w:rsidRPr="006B2EA8" w:rsidRDefault="001D619D" w:rsidP="001D619D">
      <w:pPr>
        <w:pStyle w:val="Nagwek2"/>
        <w:rPr>
          <w:lang w:val="pl-PL"/>
        </w:rPr>
      </w:pPr>
      <w:bookmarkStart w:id="52" w:name="_Toc406158666"/>
      <w:bookmarkStart w:id="53" w:name="_Toc406160271"/>
      <w:bookmarkStart w:id="54" w:name="_Toc439673007"/>
      <w:bookmarkStart w:id="55" w:name="_Toc439673129"/>
      <w:bookmarkStart w:id="56" w:name="_Toc439673877"/>
      <w:r w:rsidRPr="00F5477A">
        <w:t>2.</w:t>
      </w:r>
      <w:r w:rsidR="006B2EA8">
        <w:rPr>
          <w:lang w:val="pl-PL"/>
        </w:rPr>
        <w:t>9</w:t>
      </w:r>
      <w:r w:rsidRPr="00F5477A">
        <w:t>. Współpraca z Samorządem Województwa Dolnośląskiego</w:t>
      </w:r>
      <w:bookmarkEnd w:id="52"/>
      <w:bookmarkEnd w:id="53"/>
      <w:bookmarkEnd w:id="54"/>
      <w:bookmarkEnd w:id="55"/>
      <w:bookmarkEnd w:id="56"/>
      <w:r w:rsidR="00532364">
        <w:rPr>
          <w:lang w:val="pl-PL"/>
        </w:rPr>
        <w:t xml:space="preserve"> i samorządami lokalnymi</w:t>
      </w:r>
    </w:p>
    <w:p w:rsidR="008529FE" w:rsidRPr="0029444C" w:rsidRDefault="00A91E66" w:rsidP="008529FE">
      <w:pPr>
        <w:spacing w:line="240" w:lineRule="auto"/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  <w:lang w:eastAsia="ar-SA"/>
        </w:rPr>
        <w:t>W 2020</w:t>
      </w:r>
      <w:r w:rsidR="008529FE" w:rsidRPr="0029444C">
        <w:rPr>
          <w:rFonts w:asciiTheme="majorHAnsi" w:hAnsiTheme="majorHAnsi"/>
          <w:sz w:val="24"/>
          <w:lang w:eastAsia="ar-SA"/>
        </w:rPr>
        <w:t xml:space="preserve"> roku Dolnośląska Organizacja Turystyczna będzie kontynuowała współpracę z Samorządem Województwa Dolnośląskiego w</w:t>
      </w:r>
      <w:r w:rsidR="00EF267F">
        <w:rPr>
          <w:rFonts w:asciiTheme="majorHAnsi" w:hAnsiTheme="majorHAnsi"/>
          <w:sz w:val="24"/>
          <w:lang w:eastAsia="ar-SA"/>
        </w:rPr>
        <w:t xml:space="preserve"> zakresie </w:t>
      </w:r>
      <w:r w:rsidR="008529FE" w:rsidRPr="0029444C">
        <w:rPr>
          <w:rFonts w:asciiTheme="majorHAnsi" w:hAnsiTheme="majorHAnsi"/>
          <w:sz w:val="24"/>
          <w:lang w:eastAsia="ar-SA"/>
        </w:rPr>
        <w:t>promocji Dolnego Śląska przy następujących projektach:</w:t>
      </w:r>
    </w:p>
    <w:p w:rsidR="008529FE" w:rsidRPr="0029444C" w:rsidRDefault="008529FE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 xml:space="preserve">Prowadzenie Dolnośląskich Punktów Informacji Turystycznej </w:t>
      </w:r>
    </w:p>
    <w:p w:rsidR="008529FE" w:rsidRPr="0029444C" w:rsidRDefault="008529FE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Udział w pracach Zespołu ds. Wizerunku Dolnego Śląska</w:t>
      </w:r>
    </w:p>
    <w:p w:rsidR="008529FE" w:rsidRPr="0029444C" w:rsidRDefault="008529FE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Udział w pracach komisji branżowych</w:t>
      </w:r>
      <w:r w:rsidR="00004FDE">
        <w:rPr>
          <w:rFonts w:asciiTheme="majorHAnsi" w:hAnsiTheme="majorHAnsi"/>
          <w:sz w:val="24"/>
        </w:rPr>
        <w:t xml:space="preserve"> Sejmiku Województwa Dolnośląskiego</w:t>
      </w:r>
    </w:p>
    <w:p w:rsidR="008529FE" w:rsidRPr="0029444C" w:rsidRDefault="008529FE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Wsparcie projektów Samorządu Województwa</w:t>
      </w:r>
    </w:p>
    <w:p w:rsidR="008A19A8" w:rsidRPr="0029444C" w:rsidRDefault="008529FE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Wspólne działania promocyjne</w:t>
      </w:r>
    </w:p>
    <w:p w:rsidR="004F032B" w:rsidRDefault="004F032B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</w:rPr>
        <w:t>Współpraca z samorządami lokalnymi na poziomie gminnym i powiatowym</w:t>
      </w:r>
    </w:p>
    <w:p w:rsidR="00004FDE" w:rsidRDefault="00004FDE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</w:rPr>
        <w:t>Udział w pracach Zespołu ds. Sieci Regionalnego Dziedzictwa Kulinarnego</w:t>
      </w:r>
    </w:p>
    <w:p w:rsidR="00FD4ABB" w:rsidRDefault="00FD4ABB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</w:rPr>
        <w:t xml:space="preserve">Złożony zostanie wniosek o ustanowienie roku 2020 Rokiem Turystyki Rowerowej na Dolnym Śląsku. </w:t>
      </w:r>
    </w:p>
    <w:p w:rsidR="00FD4ABB" w:rsidRPr="0029444C" w:rsidRDefault="00FD4ABB" w:rsidP="00A73149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lang w:eastAsia="ar-SA"/>
        </w:rPr>
      </w:pPr>
      <w:r>
        <w:rPr>
          <w:rFonts w:asciiTheme="majorHAnsi" w:hAnsiTheme="majorHAnsi"/>
          <w:sz w:val="24"/>
        </w:rPr>
        <w:t>Uruchomienie rowerowego serwisu o Dolnym Śląsku.</w:t>
      </w:r>
    </w:p>
    <w:p w:rsidR="008529FE" w:rsidRDefault="008529FE" w:rsidP="008529FE"/>
    <w:p w:rsidR="001D619D" w:rsidRDefault="001D619D" w:rsidP="00795234">
      <w:pPr>
        <w:rPr>
          <w:rStyle w:val="Nagwek2Znak"/>
        </w:rPr>
      </w:pPr>
      <w:r>
        <w:rPr>
          <w:rStyle w:val="Nagwek2Znak"/>
        </w:rPr>
        <w:t xml:space="preserve">2.12 </w:t>
      </w:r>
      <w:r w:rsidRPr="00F5477A">
        <w:rPr>
          <w:rStyle w:val="Nagwek2Znak"/>
        </w:rPr>
        <w:t>Współpraca DOT z Polską Organizacją Turystyczną i Polskimi Ośrodkami Informacji Turystycznej</w:t>
      </w:r>
    </w:p>
    <w:p w:rsidR="008529FE" w:rsidRPr="0029444C" w:rsidRDefault="008529FE" w:rsidP="008529FE">
      <w:p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W 20</w:t>
      </w:r>
      <w:r w:rsidR="002A0109">
        <w:rPr>
          <w:rFonts w:asciiTheme="majorHAnsi" w:hAnsiTheme="majorHAnsi"/>
          <w:sz w:val="24"/>
        </w:rPr>
        <w:t>20</w:t>
      </w:r>
      <w:r w:rsidRPr="0029444C">
        <w:rPr>
          <w:rFonts w:asciiTheme="majorHAnsi" w:hAnsiTheme="majorHAnsi"/>
          <w:sz w:val="24"/>
        </w:rPr>
        <w:t xml:space="preserve"> roku planujemy intensywną współpracę z Polską Organizacją Turystyczną oraz placówkami ZOPOT w zakresie przygotowania krajowych i zagranicznych ekspozycji targowych, study tour dla dziennikarzy i touroperatorów, a także inn</w:t>
      </w:r>
      <w:r w:rsidR="00F028F0">
        <w:rPr>
          <w:rFonts w:asciiTheme="majorHAnsi" w:hAnsiTheme="majorHAnsi"/>
          <w:sz w:val="24"/>
        </w:rPr>
        <w:t>ych działań promocyjnych. W 2020</w:t>
      </w:r>
      <w:r w:rsidRPr="0029444C">
        <w:rPr>
          <w:rFonts w:asciiTheme="majorHAnsi" w:hAnsiTheme="majorHAnsi"/>
          <w:sz w:val="24"/>
        </w:rPr>
        <w:t xml:space="preserve"> roku planowane jest zaangażowanie w projekty POTu: </w:t>
      </w:r>
    </w:p>
    <w:p w:rsidR="008529FE" w:rsidRPr="0029444C" w:rsidRDefault="00F028F0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Trzecia</w:t>
      </w:r>
      <w:r w:rsidR="008529FE" w:rsidRPr="0029444C">
        <w:rPr>
          <w:rFonts w:asciiTheme="majorHAnsi" w:hAnsiTheme="majorHAnsi"/>
          <w:sz w:val="24"/>
        </w:rPr>
        <w:t xml:space="preserve"> edycja „</w:t>
      </w:r>
      <w:r>
        <w:rPr>
          <w:rFonts w:asciiTheme="majorHAnsi" w:hAnsiTheme="majorHAnsi"/>
          <w:sz w:val="24"/>
        </w:rPr>
        <w:t>Turystycznych mistrzostw</w:t>
      </w:r>
      <w:r w:rsidR="008529FE" w:rsidRPr="0029444C">
        <w:rPr>
          <w:rFonts w:asciiTheme="majorHAnsi" w:hAnsiTheme="majorHAnsi"/>
          <w:sz w:val="24"/>
        </w:rPr>
        <w:t xml:space="preserve"> blogerów” mających na celu zwiększenie liczby wpisów o Polsce i Dolnym Śląsku w blogosferze. 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Certyfikacja punktów informacji turystycznych według kryteriów POT,  </w:t>
      </w:r>
    </w:p>
    <w:p w:rsidR="008529FE" w:rsidRPr="0029444C" w:rsidRDefault="008529F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>Przygotowanie i opracowanie zgłoszeń do konkursów na najlepszy produkt turystyczny POT oraz na najlepszą europejską destynację turystyczną EDEN. Wsparcie dla konkursu „Na Wsi Najlepiej”;</w:t>
      </w:r>
    </w:p>
    <w:p w:rsidR="008529FE" w:rsidRDefault="00F028F0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Wsparcie </w:t>
      </w:r>
      <w:r w:rsidR="00324A5E" w:rsidRPr="0029444C">
        <w:rPr>
          <w:rFonts w:asciiTheme="majorHAnsi" w:hAnsiTheme="majorHAnsi"/>
          <w:sz w:val="24"/>
        </w:rPr>
        <w:t xml:space="preserve">organizacyjne </w:t>
      </w:r>
      <w:r w:rsidR="008529FE" w:rsidRPr="0029444C">
        <w:rPr>
          <w:rFonts w:asciiTheme="majorHAnsi" w:hAnsiTheme="majorHAnsi"/>
          <w:sz w:val="24"/>
        </w:rPr>
        <w:t>projektu</w:t>
      </w:r>
      <w:r w:rsidR="00324A5E" w:rsidRPr="0029444C">
        <w:rPr>
          <w:rFonts w:asciiTheme="majorHAnsi" w:hAnsiTheme="majorHAnsi"/>
          <w:sz w:val="24"/>
        </w:rPr>
        <w:t xml:space="preserve"> Polska – Zobacz Więcej weekend za pół ceny</w:t>
      </w:r>
    </w:p>
    <w:p w:rsidR="00F028F0" w:rsidRDefault="00F028F0" w:rsidP="00F028F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Wsparcie organizacyjne i promocyjne konkursu „Na wsi najlepiej”</w:t>
      </w:r>
    </w:p>
    <w:p w:rsidR="00F028F0" w:rsidRPr="0029444C" w:rsidRDefault="00F028F0" w:rsidP="00F028F0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Organizacja i promocja etapu regionalnego konkursu na Najlepszy Produkt Turystyczny – Certyfikat Polskiej Organizacji Turystycznej.</w:t>
      </w:r>
    </w:p>
    <w:p w:rsidR="00324A5E" w:rsidRPr="0029444C" w:rsidRDefault="00324A5E" w:rsidP="00A73149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Bieżąca współpraca w zakresie dostarczania treści do Narodowego Portalu Turystycznego </w:t>
      </w:r>
      <w:hyperlink r:id="rId11" w:history="1">
        <w:r w:rsidRPr="0029444C">
          <w:rPr>
            <w:rStyle w:val="Hipercze"/>
            <w:rFonts w:asciiTheme="majorHAnsi" w:hAnsiTheme="majorHAnsi"/>
            <w:color w:val="auto"/>
            <w:sz w:val="24"/>
          </w:rPr>
          <w:t>www.polska.travel</w:t>
        </w:r>
      </w:hyperlink>
      <w:r w:rsidRPr="0029444C">
        <w:rPr>
          <w:rFonts w:asciiTheme="majorHAnsi" w:hAnsiTheme="majorHAnsi"/>
          <w:sz w:val="24"/>
        </w:rPr>
        <w:t xml:space="preserve"> </w:t>
      </w:r>
    </w:p>
    <w:p w:rsidR="008529FE" w:rsidRDefault="008529FE" w:rsidP="008529FE">
      <w:pPr>
        <w:jc w:val="both"/>
        <w:rPr>
          <w:rFonts w:asciiTheme="majorHAnsi" w:hAnsiTheme="majorHAnsi"/>
          <w:sz w:val="24"/>
        </w:rPr>
      </w:pPr>
      <w:r w:rsidRPr="0029444C">
        <w:rPr>
          <w:rFonts w:asciiTheme="majorHAnsi" w:hAnsiTheme="majorHAnsi"/>
          <w:sz w:val="24"/>
        </w:rPr>
        <w:t xml:space="preserve">Jak co roku kontynuować będziemy merytoryczne wsparcie POT w opracowywaniu założeń dla promocji Polski na kolejne lata. </w:t>
      </w:r>
    </w:p>
    <w:p w:rsidR="002D2FD9" w:rsidRPr="0029444C" w:rsidRDefault="002D2FD9" w:rsidP="008529FE">
      <w:pPr>
        <w:jc w:val="both"/>
        <w:rPr>
          <w:rFonts w:asciiTheme="majorHAnsi" w:hAnsiTheme="majorHAnsi"/>
          <w:sz w:val="24"/>
          <w:lang w:eastAsia="ar-SA"/>
        </w:rPr>
      </w:pPr>
    </w:p>
    <w:p w:rsidR="001D619D" w:rsidRDefault="001D619D" w:rsidP="001D619D">
      <w:pPr>
        <w:pStyle w:val="Nagwek2"/>
        <w:rPr>
          <w:lang w:eastAsia="ar-SA"/>
        </w:rPr>
      </w:pPr>
      <w:bookmarkStart w:id="57" w:name="_Toc439673008"/>
      <w:bookmarkStart w:id="58" w:name="_Toc439673130"/>
      <w:bookmarkStart w:id="59" w:name="_Toc439673878"/>
      <w:r w:rsidRPr="00DC36FF">
        <w:rPr>
          <w:lang w:eastAsia="ar-SA"/>
        </w:rPr>
        <w:t xml:space="preserve">2.13. Współpraca DOT z Ministerstwem </w:t>
      </w:r>
      <w:r w:rsidR="00F028F0">
        <w:rPr>
          <w:lang w:val="pl-PL" w:eastAsia="ar-SA"/>
        </w:rPr>
        <w:t>Rozwoju</w:t>
      </w:r>
      <w:r w:rsidRPr="00DC36FF">
        <w:rPr>
          <w:lang w:eastAsia="ar-SA"/>
        </w:rPr>
        <w:t xml:space="preserve"> </w:t>
      </w:r>
    </w:p>
    <w:p w:rsidR="00324A5E" w:rsidRPr="0029444C" w:rsidRDefault="00324A5E" w:rsidP="00324A5E">
      <w:pPr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  <w:lang w:eastAsia="ar-SA"/>
        </w:rPr>
        <w:t xml:space="preserve">Planujemy współpracę z Ministerstwem Sportu i Turystyki </w:t>
      </w:r>
      <w:r w:rsidR="00F028F0">
        <w:rPr>
          <w:rFonts w:asciiTheme="majorHAnsi" w:hAnsiTheme="majorHAnsi"/>
          <w:sz w:val="24"/>
          <w:lang w:eastAsia="ar-SA"/>
        </w:rPr>
        <w:t xml:space="preserve">oraz wszystkimi podmiotami branży turystycznej w zakresie konsultacji „Białej księgi regulacji systemu promocji turystycznej w Polsce”. Ponadto planujemy współpracę </w:t>
      </w:r>
      <w:r w:rsidRPr="0029444C">
        <w:rPr>
          <w:rFonts w:asciiTheme="majorHAnsi" w:hAnsiTheme="majorHAnsi"/>
          <w:sz w:val="24"/>
          <w:lang w:eastAsia="ar-SA"/>
        </w:rPr>
        <w:t xml:space="preserve">w zakresie rozwoju dolnośląskich szlaków tematycznych w oparciu o ogłaszane konkursy o dotację. </w:t>
      </w:r>
    </w:p>
    <w:p w:rsidR="001D619D" w:rsidRDefault="001D619D" w:rsidP="001D619D">
      <w:pPr>
        <w:pStyle w:val="Nagwek2"/>
        <w:jc w:val="both"/>
        <w:rPr>
          <w:lang w:eastAsia="ar-SA"/>
        </w:rPr>
      </w:pPr>
      <w:r>
        <w:rPr>
          <w:lang w:eastAsia="ar-SA"/>
        </w:rPr>
        <w:t>2.14. Współpraca DOT z Dolnośląską Izbą Turystyki</w:t>
      </w:r>
      <w:bookmarkEnd w:id="57"/>
      <w:bookmarkEnd w:id="58"/>
      <w:bookmarkEnd w:id="59"/>
      <w:r>
        <w:rPr>
          <w:lang w:eastAsia="ar-SA"/>
        </w:rPr>
        <w:t xml:space="preserve"> </w:t>
      </w:r>
    </w:p>
    <w:p w:rsidR="00232405" w:rsidRPr="0029444C" w:rsidRDefault="00232405" w:rsidP="00232405">
      <w:pPr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  <w:lang w:eastAsia="ar-SA"/>
        </w:rPr>
        <w:t>W 20</w:t>
      </w:r>
      <w:r w:rsidR="00F028F0">
        <w:rPr>
          <w:rFonts w:asciiTheme="majorHAnsi" w:hAnsiTheme="majorHAnsi"/>
          <w:sz w:val="24"/>
          <w:lang w:eastAsia="ar-SA"/>
        </w:rPr>
        <w:t>20</w:t>
      </w:r>
      <w:r w:rsidRPr="0029444C">
        <w:rPr>
          <w:rFonts w:asciiTheme="majorHAnsi" w:hAnsiTheme="majorHAnsi"/>
          <w:sz w:val="24"/>
          <w:lang w:eastAsia="ar-SA"/>
        </w:rPr>
        <w:t xml:space="preserve"> roku przewidujemy wsparcie ze strony DIT dla prowadzonych przez DOT punktów informacji turystycznej oraz innych działań promujących Dolny Śląsk.</w:t>
      </w:r>
    </w:p>
    <w:p w:rsidR="00232405" w:rsidRDefault="00232405" w:rsidP="00232405">
      <w:pPr>
        <w:rPr>
          <w:rFonts w:asciiTheme="majorHAnsi" w:hAnsiTheme="majorHAnsi"/>
          <w:sz w:val="24"/>
          <w:lang w:eastAsia="ar-SA"/>
        </w:rPr>
      </w:pPr>
      <w:r w:rsidRPr="0029444C">
        <w:rPr>
          <w:rFonts w:asciiTheme="majorHAnsi" w:hAnsiTheme="majorHAnsi"/>
          <w:sz w:val="24"/>
          <w:lang w:eastAsia="ar-SA"/>
        </w:rPr>
        <w:lastRenderedPageBreak/>
        <w:t xml:space="preserve">Planowana jest też </w:t>
      </w:r>
      <w:r w:rsidR="00A56D61">
        <w:rPr>
          <w:rFonts w:asciiTheme="majorHAnsi" w:hAnsiTheme="majorHAnsi"/>
          <w:sz w:val="24"/>
          <w:lang w:eastAsia="ar-SA"/>
        </w:rPr>
        <w:t xml:space="preserve">wspólna </w:t>
      </w:r>
      <w:r w:rsidRPr="0029444C">
        <w:rPr>
          <w:rFonts w:asciiTheme="majorHAnsi" w:hAnsiTheme="majorHAnsi"/>
          <w:sz w:val="24"/>
          <w:lang w:eastAsia="ar-SA"/>
        </w:rPr>
        <w:t xml:space="preserve">organizacja </w:t>
      </w:r>
      <w:r w:rsidR="00A56D61">
        <w:rPr>
          <w:rFonts w:asciiTheme="majorHAnsi" w:hAnsiTheme="majorHAnsi"/>
          <w:sz w:val="24"/>
          <w:lang w:eastAsia="ar-SA"/>
        </w:rPr>
        <w:t xml:space="preserve">spotkań branżowych o </w:t>
      </w:r>
      <w:r w:rsidR="00744905">
        <w:rPr>
          <w:rFonts w:asciiTheme="majorHAnsi" w:hAnsiTheme="majorHAnsi"/>
          <w:sz w:val="24"/>
          <w:lang w:eastAsia="ar-SA"/>
        </w:rPr>
        <w:t xml:space="preserve">bieżącej </w:t>
      </w:r>
      <w:r w:rsidR="00A56D61">
        <w:rPr>
          <w:rFonts w:asciiTheme="majorHAnsi" w:hAnsiTheme="majorHAnsi"/>
          <w:sz w:val="24"/>
          <w:lang w:eastAsia="ar-SA"/>
        </w:rPr>
        <w:t xml:space="preserve">tematyce istotnej dla samorządów </w:t>
      </w:r>
      <w:r w:rsidR="00744905">
        <w:rPr>
          <w:rFonts w:asciiTheme="majorHAnsi" w:hAnsiTheme="majorHAnsi"/>
          <w:sz w:val="24"/>
          <w:lang w:eastAsia="ar-SA"/>
        </w:rPr>
        <w:t>i przedsiębiorców zainteresowanych rozwojem turystyki.</w:t>
      </w:r>
      <w:r w:rsidRPr="0029444C">
        <w:rPr>
          <w:rFonts w:asciiTheme="majorHAnsi" w:hAnsiTheme="majorHAnsi"/>
          <w:sz w:val="24"/>
          <w:lang w:eastAsia="ar-SA"/>
        </w:rPr>
        <w:t xml:space="preserve"> </w:t>
      </w:r>
    </w:p>
    <w:p w:rsidR="001D619D" w:rsidRPr="00F5477A" w:rsidRDefault="001D619D" w:rsidP="001D619D">
      <w:pPr>
        <w:pStyle w:val="Nagwek2"/>
      </w:pPr>
      <w:bookmarkStart w:id="60" w:name="_Toc406160272"/>
      <w:bookmarkStart w:id="61" w:name="_Toc439673009"/>
      <w:bookmarkStart w:id="62" w:name="_Toc439673131"/>
      <w:bookmarkStart w:id="63" w:name="_Toc439673879"/>
      <w:r w:rsidRPr="00F5477A">
        <w:t>2.1</w:t>
      </w:r>
      <w:r>
        <w:t>5</w:t>
      </w:r>
      <w:r w:rsidRPr="00F5477A">
        <w:t>. Współpraca DOT z organizacjami turystycznymi</w:t>
      </w:r>
      <w:bookmarkEnd w:id="60"/>
      <w:bookmarkEnd w:id="61"/>
      <w:bookmarkEnd w:id="62"/>
      <w:bookmarkEnd w:id="63"/>
    </w:p>
    <w:p w:rsidR="00F94F37" w:rsidRPr="0029444C" w:rsidRDefault="00F94F37" w:rsidP="00F94F37">
      <w:pPr>
        <w:jc w:val="both"/>
        <w:rPr>
          <w:rFonts w:asciiTheme="majorHAnsi" w:hAnsiTheme="majorHAnsi"/>
          <w:sz w:val="24"/>
        </w:rPr>
      </w:pPr>
      <w:bookmarkStart w:id="64" w:name="_Toc406160273"/>
      <w:bookmarkStart w:id="65" w:name="_Toc439673010"/>
      <w:bookmarkStart w:id="66" w:name="_Toc439673132"/>
      <w:bookmarkStart w:id="67" w:name="_Toc439673880"/>
      <w:r w:rsidRPr="0029444C">
        <w:rPr>
          <w:rFonts w:asciiTheme="majorHAnsi" w:hAnsiTheme="majorHAnsi"/>
          <w:sz w:val="24"/>
          <w:lang w:eastAsia="ar-SA"/>
        </w:rPr>
        <w:t>W ramach współpracy Dolnośląsk</w:t>
      </w:r>
      <w:r w:rsidR="00DC16C9">
        <w:rPr>
          <w:rFonts w:asciiTheme="majorHAnsi" w:hAnsiTheme="majorHAnsi"/>
          <w:sz w:val="24"/>
          <w:lang w:eastAsia="ar-SA"/>
        </w:rPr>
        <w:t>iej Organizacji Turystycznej z organizacjami t</w:t>
      </w:r>
      <w:r w:rsidR="00744905">
        <w:rPr>
          <w:rFonts w:asciiTheme="majorHAnsi" w:hAnsiTheme="majorHAnsi"/>
          <w:sz w:val="24"/>
          <w:lang w:eastAsia="ar-SA"/>
        </w:rPr>
        <w:t>urystycznymi rok 2020</w:t>
      </w:r>
      <w:r w:rsidRPr="0029444C">
        <w:rPr>
          <w:rFonts w:asciiTheme="majorHAnsi" w:hAnsiTheme="majorHAnsi"/>
          <w:sz w:val="24"/>
          <w:lang w:eastAsia="ar-SA"/>
        </w:rPr>
        <w:t xml:space="preserve"> będzie </w:t>
      </w:r>
      <w:r w:rsidR="00744905">
        <w:rPr>
          <w:rFonts w:asciiTheme="majorHAnsi" w:hAnsiTheme="majorHAnsi"/>
          <w:sz w:val="24"/>
          <w:lang w:eastAsia="ar-SA"/>
        </w:rPr>
        <w:t xml:space="preserve">pierwszym , w którym działać będziemy również w strukturach Forum Regionalnych Organizacji Turystycznych. W ramach Forum ROT planujemy rozpocząć starania w ierunku rozwoju Europejskiego Szlaku Zamków i Pałaców na obszarze wszystkich województw.  </w:t>
      </w:r>
      <w:r w:rsidR="00744905">
        <w:rPr>
          <w:rFonts w:asciiTheme="majorHAnsi" w:hAnsiTheme="majorHAnsi"/>
          <w:sz w:val="24"/>
          <w:lang w:eastAsia="ar-SA"/>
        </w:rPr>
        <w:br/>
        <w:t xml:space="preserve">Ponadto będziemy podejmować </w:t>
      </w:r>
      <w:r w:rsidRPr="0029444C">
        <w:rPr>
          <w:rFonts w:asciiTheme="majorHAnsi" w:hAnsiTheme="majorHAnsi"/>
          <w:sz w:val="24"/>
          <w:lang w:eastAsia="ar-SA"/>
        </w:rPr>
        <w:t>współprac</w:t>
      </w:r>
      <w:r w:rsidR="00744905">
        <w:rPr>
          <w:rFonts w:asciiTheme="majorHAnsi" w:hAnsiTheme="majorHAnsi"/>
          <w:sz w:val="24"/>
          <w:lang w:eastAsia="ar-SA"/>
        </w:rPr>
        <w:t>ę</w:t>
      </w:r>
      <w:r w:rsidRPr="0029444C">
        <w:rPr>
          <w:rFonts w:asciiTheme="majorHAnsi" w:hAnsiTheme="majorHAnsi"/>
          <w:sz w:val="24"/>
          <w:lang w:eastAsia="ar-SA"/>
        </w:rPr>
        <w:t xml:space="preserve"> z Regionalnymi Organizacjami Turystycznymi w zakresie wspólnej szeroko pojętej promocji oraz organizacji wspólnych </w:t>
      </w:r>
      <w:r w:rsidRPr="0029444C">
        <w:rPr>
          <w:rFonts w:asciiTheme="majorHAnsi" w:hAnsiTheme="majorHAnsi"/>
          <w:sz w:val="24"/>
        </w:rPr>
        <w:t xml:space="preserve">stoisk wystawienniczych na krajowych oraz zagranicznych targach turystycznych. </w:t>
      </w:r>
    </w:p>
    <w:p w:rsidR="001D619D" w:rsidRPr="0029444C" w:rsidRDefault="001D619D" w:rsidP="001D619D">
      <w:pPr>
        <w:rPr>
          <w:rFonts w:asciiTheme="majorHAnsi" w:hAnsiTheme="majorHAnsi"/>
          <w:sz w:val="24"/>
          <w:lang w:eastAsia="ar-SA"/>
        </w:rPr>
      </w:pPr>
    </w:p>
    <w:p w:rsidR="001D619D" w:rsidRPr="00F5477A" w:rsidRDefault="001D619D" w:rsidP="001D619D">
      <w:pPr>
        <w:pStyle w:val="Nagwek1"/>
        <w:jc w:val="left"/>
        <w:rPr>
          <w:rFonts w:ascii="Calibri" w:hAnsi="Calibri"/>
          <w:sz w:val="36"/>
          <w:szCs w:val="36"/>
        </w:rPr>
      </w:pPr>
      <w:r w:rsidRPr="0042086B">
        <w:rPr>
          <w:rFonts w:ascii="Calibri" w:hAnsi="Calibri"/>
          <w:sz w:val="36"/>
          <w:szCs w:val="36"/>
        </w:rPr>
        <w:t>3. Działania Edukacyjne</w:t>
      </w:r>
      <w:bookmarkEnd w:id="64"/>
      <w:bookmarkEnd w:id="65"/>
      <w:bookmarkEnd w:id="66"/>
      <w:bookmarkEnd w:id="67"/>
    </w:p>
    <w:p w:rsidR="001D619D" w:rsidRPr="003965A5" w:rsidRDefault="001D619D" w:rsidP="001D619D">
      <w:pPr>
        <w:rPr>
          <w:b/>
          <w:sz w:val="24"/>
          <w:szCs w:val="24"/>
        </w:rPr>
      </w:pPr>
    </w:p>
    <w:p w:rsidR="001D619D" w:rsidRDefault="001D619D" w:rsidP="001D619D">
      <w:pPr>
        <w:pStyle w:val="Nagwek2"/>
      </w:pPr>
      <w:bookmarkStart w:id="68" w:name="_Toc406160275"/>
      <w:bookmarkStart w:id="69" w:name="_Toc439673012"/>
      <w:bookmarkStart w:id="70" w:name="_Toc439673134"/>
      <w:bookmarkStart w:id="71" w:name="_Toc439673882"/>
      <w:r w:rsidRPr="00536191">
        <w:t>3.1. Współpraca z uczelniami wyższymi</w:t>
      </w:r>
      <w:bookmarkEnd w:id="68"/>
      <w:bookmarkEnd w:id="69"/>
      <w:bookmarkEnd w:id="70"/>
      <w:bookmarkEnd w:id="71"/>
      <w:r w:rsidRPr="00536191">
        <w:t xml:space="preserve"> i szkołami turystycznymi</w:t>
      </w:r>
    </w:p>
    <w:p w:rsidR="00F94F37" w:rsidRPr="0029444C" w:rsidRDefault="00F94F37" w:rsidP="00F94F37">
      <w:pPr>
        <w:rPr>
          <w:rFonts w:asciiTheme="majorHAnsi" w:hAnsiTheme="majorHAnsi"/>
          <w:lang w:val="x-none"/>
        </w:rPr>
      </w:pPr>
      <w:r w:rsidRPr="0029444C">
        <w:rPr>
          <w:rFonts w:asciiTheme="majorHAnsi" w:hAnsiTheme="majorHAnsi"/>
          <w:sz w:val="24"/>
          <w:szCs w:val="24"/>
        </w:rPr>
        <w:t>20</w:t>
      </w:r>
      <w:r w:rsidR="00744905">
        <w:rPr>
          <w:rFonts w:asciiTheme="majorHAnsi" w:hAnsiTheme="majorHAnsi"/>
          <w:sz w:val="24"/>
          <w:szCs w:val="24"/>
        </w:rPr>
        <w:t>20</w:t>
      </w:r>
      <w:r w:rsidRPr="0029444C">
        <w:rPr>
          <w:rFonts w:asciiTheme="majorHAnsi" w:hAnsiTheme="majorHAnsi"/>
          <w:sz w:val="24"/>
          <w:szCs w:val="24"/>
        </w:rPr>
        <w:t xml:space="preserve"> rok to kolejny rok współpracy ze środowiskiem akademickim oraz szkołami z terenu Dolnego Śląska. Planowane są wystąpienia na konferencjach organizowanych przez</w:t>
      </w:r>
      <w:r w:rsidR="004F032B" w:rsidRPr="0029444C">
        <w:rPr>
          <w:rFonts w:asciiTheme="majorHAnsi" w:hAnsiTheme="majorHAnsi"/>
          <w:sz w:val="24"/>
          <w:szCs w:val="24"/>
        </w:rPr>
        <w:t xml:space="preserve"> Akademię Wychowania Fizycznego, Uniwersytet Przyrodniczy, Uniwersytet Wrocławski, </w:t>
      </w:r>
      <w:r w:rsidRPr="0029444C">
        <w:rPr>
          <w:rFonts w:asciiTheme="majorHAnsi" w:hAnsiTheme="majorHAnsi"/>
          <w:sz w:val="24"/>
          <w:szCs w:val="24"/>
        </w:rPr>
        <w:t>Wyższą Szkołę Bankową we Wrocławiu, Wyższą Szkołę Handlową we Wrocławiu oraz szkoły turystyczne w tym Regionalną Szkołę Turystyczną w Polanicy Zdroju oraz Technikum Gastronomiczne we Wrocławiu.</w:t>
      </w:r>
    </w:p>
    <w:p w:rsidR="001D619D" w:rsidRPr="00536191" w:rsidRDefault="001D619D" w:rsidP="001D619D">
      <w:pPr>
        <w:pStyle w:val="Nagwek2"/>
      </w:pPr>
      <w:bookmarkStart w:id="72" w:name="_Toc406160276"/>
      <w:bookmarkStart w:id="73" w:name="_Toc439673013"/>
      <w:bookmarkStart w:id="74" w:name="_Toc439673135"/>
      <w:bookmarkStart w:id="75" w:name="_Toc439673883"/>
      <w:r w:rsidRPr="00536191">
        <w:t>3.2. Informacja Turystyczna na Dolnym Śląsku</w:t>
      </w:r>
      <w:bookmarkEnd w:id="72"/>
      <w:bookmarkEnd w:id="73"/>
      <w:bookmarkEnd w:id="74"/>
      <w:bookmarkEnd w:id="75"/>
      <w:r w:rsidRPr="0053619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1D619D" w:rsidRPr="003965A5" w:rsidTr="00480C7E">
        <w:tc>
          <w:tcPr>
            <w:tcW w:w="4605" w:type="dxa"/>
          </w:tcPr>
          <w:p w:rsidR="001D619D" w:rsidRPr="00D25DFB" w:rsidRDefault="001D619D" w:rsidP="00480C7E">
            <w:pPr>
              <w:rPr>
                <w:b/>
              </w:rPr>
            </w:pPr>
            <w:r w:rsidRPr="00D25DFB">
              <w:rPr>
                <w:b/>
              </w:rPr>
              <w:t>Nazwa Działania</w:t>
            </w:r>
          </w:p>
        </w:tc>
        <w:tc>
          <w:tcPr>
            <w:tcW w:w="4605" w:type="dxa"/>
          </w:tcPr>
          <w:p w:rsidR="001D619D" w:rsidRPr="00D25DFB" w:rsidRDefault="001D619D" w:rsidP="00480C7E">
            <w:pPr>
              <w:rPr>
                <w:b/>
              </w:rPr>
            </w:pPr>
            <w:r w:rsidRPr="00D25DFB">
              <w:rPr>
                <w:b/>
              </w:rPr>
              <w:t xml:space="preserve">Charakterystyka </w:t>
            </w:r>
          </w:p>
        </w:tc>
      </w:tr>
      <w:tr w:rsidR="00F94F37" w:rsidRPr="003965A5" w:rsidTr="00480C7E">
        <w:tc>
          <w:tcPr>
            <w:tcW w:w="4605" w:type="dxa"/>
          </w:tcPr>
          <w:p w:rsidR="00F94F37" w:rsidRPr="00D25DFB" w:rsidRDefault="00F94F37" w:rsidP="00F94F37">
            <w:r w:rsidRPr="00D25DFB">
              <w:t>Certyfikacja punktów IT na Dolnym Śląsku</w:t>
            </w:r>
          </w:p>
        </w:tc>
        <w:tc>
          <w:tcPr>
            <w:tcW w:w="4605" w:type="dxa"/>
          </w:tcPr>
          <w:p w:rsidR="00F94F37" w:rsidRPr="00D25DFB" w:rsidRDefault="00F94F37" w:rsidP="00F94F37">
            <w:pPr>
              <w:rPr>
                <w:b/>
              </w:rPr>
            </w:pPr>
            <w:r w:rsidRPr="00D25DFB">
              <w:t xml:space="preserve">Dolnośląska Organizacja Turystyczna jako Regionalna Kapituła Certyfikacyjna będzie wspierać punkty Informacji Turystycznej poprzez doradztwo w zakresie procesu certyfikacji. Wdrożymy elektroniczny proces certyfikacji opracowany przez Polską Organizację Turystyczną. </w:t>
            </w:r>
          </w:p>
        </w:tc>
      </w:tr>
      <w:tr w:rsidR="00F94F37" w:rsidRPr="003965A5" w:rsidTr="00480C7E">
        <w:tc>
          <w:tcPr>
            <w:tcW w:w="4605" w:type="dxa"/>
          </w:tcPr>
          <w:p w:rsidR="00F94F37" w:rsidRPr="00D25DFB" w:rsidRDefault="00F94F37" w:rsidP="00F94F37">
            <w:r w:rsidRPr="00D25DFB">
              <w:t xml:space="preserve">Spotkania szkoleniowe dla informatorów punktów IT na Dolnym Śląsku </w:t>
            </w:r>
          </w:p>
        </w:tc>
        <w:tc>
          <w:tcPr>
            <w:tcW w:w="4605" w:type="dxa"/>
          </w:tcPr>
          <w:p w:rsidR="00F94F37" w:rsidRPr="00D25DFB" w:rsidRDefault="00F94F37" w:rsidP="00F94F37">
            <w:r w:rsidRPr="00D25DFB">
              <w:t xml:space="preserve">w ramach realizacji porozumień w punktach informacji turystycznej tworzących sieć regionalną przeprowadzimy szkolenia z zakresu obsługi portalu </w:t>
            </w:r>
            <w:hyperlink r:id="rId12" w:history="1">
              <w:r w:rsidRPr="00D25DFB">
                <w:rPr>
                  <w:rStyle w:val="Hipercze"/>
                  <w:rFonts w:cstheme="minorBidi"/>
                  <w:color w:val="auto"/>
                </w:rPr>
                <w:t>www.dolnyslask.travel</w:t>
              </w:r>
            </w:hyperlink>
            <w:r w:rsidRPr="00D25DFB">
              <w:t xml:space="preserve"> dobrych praktyk punktów informacji turystycznej oraz ofer</w:t>
            </w:r>
            <w:r w:rsidR="00FA379F" w:rsidRPr="00D25DFB">
              <w:t>ty turystycznej Dolnego Śląska.</w:t>
            </w:r>
          </w:p>
        </w:tc>
      </w:tr>
    </w:tbl>
    <w:p w:rsidR="001D619D" w:rsidRDefault="001D619D" w:rsidP="001D619D">
      <w:pPr>
        <w:rPr>
          <w:rStyle w:val="Nagwek2Znak"/>
        </w:rPr>
      </w:pPr>
      <w:bookmarkStart w:id="76" w:name="_Toc406160277"/>
      <w:r w:rsidRPr="001C7646">
        <w:rPr>
          <w:rStyle w:val="Nagwek1Znak"/>
          <w:rFonts w:asciiTheme="majorHAnsi" w:hAnsiTheme="majorHAnsi"/>
          <w:b w:val="0"/>
          <w:sz w:val="24"/>
          <w:szCs w:val="24"/>
        </w:rPr>
        <w:lastRenderedPageBreak/>
        <w:br/>
      </w:r>
      <w:r>
        <w:rPr>
          <w:rStyle w:val="Nagwek1Znak"/>
          <w:rFonts w:ascii="Calibri" w:hAnsi="Calibri"/>
          <w:sz w:val="36"/>
          <w:szCs w:val="36"/>
        </w:rPr>
        <w:br/>
      </w:r>
      <w:r w:rsidRPr="00F5477A">
        <w:rPr>
          <w:rStyle w:val="Nagwek1Znak"/>
          <w:rFonts w:ascii="Calibri" w:hAnsi="Calibri"/>
          <w:sz w:val="36"/>
          <w:szCs w:val="36"/>
        </w:rPr>
        <w:t>4. Rozwój Organizacyjny i pozostałe działania statutowe</w:t>
      </w:r>
      <w:bookmarkEnd w:id="76"/>
      <w:r w:rsidRPr="00F5477A">
        <w:rPr>
          <w:rStyle w:val="Nagwek1Znak"/>
          <w:rFonts w:ascii="Calibri" w:hAnsi="Calibri"/>
          <w:sz w:val="36"/>
          <w:szCs w:val="36"/>
        </w:rPr>
        <w:t xml:space="preserve"> </w:t>
      </w:r>
      <w:r w:rsidRPr="00F5477A">
        <w:br/>
      </w:r>
      <w:r w:rsidRPr="003965A5">
        <w:br/>
      </w:r>
      <w:r w:rsidRPr="00406AAB">
        <w:rPr>
          <w:rStyle w:val="Nagwek2Znak"/>
        </w:rPr>
        <w:t>4.1.  Rozwój Partnerstwa z branżą w oparciu o członkostwo w DOT</w:t>
      </w:r>
    </w:p>
    <w:p w:rsidR="002770E7" w:rsidRPr="00D25DFB" w:rsidRDefault="002770E7" w:rsidP="002770E7">
      <w:p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 xml:space="preserve">Dolnośląska Organizacja Turystyczna będąca stowarzyszeniem jednostek samorządu terytorialnego oraz podmiotów gospodarczych działających na rynku turystycznym </w:t>
      </w:r>
      <w:r w:rsidR="00E30BDD">
        <w:rPr>
          <w:rFonts w:asciiTheme="majorHAnsi" w:hAnsiTheme="majorHAnsi"/>
          <w:sz w:val="24"/>
          <w:szCs w:val="24"/>
        </w:rPr>
        <w:t>,</w:t>
      </w:r>
      <w:r w:rsidRPr="00D25DFB">
        <w:rPr>
          <w:rFonts w:asciiTheme="majorHAnsi" w:hAnsiTheme="majorHAnsi"/>
          <w:sz w:val="24"/>
          <w:szCs w:val="24"/>
        </w:rPr>
        <w:t>w roku 2</w:t>
      </w:r>
      <w:r w:rsidR="00CF0B55">
        <w:rPr>
          <w:rFonts w:asciiTheme="majorHAnsi" w:hAnsiTheme="majorHAnsi"/>
          <w:sz w:val="24"/>
          <w:szCs w:val="24"/>
        </w:rPr>
        <w:t>020</w:t>
      </w:r>
      <w:r w:rsidRPr="00D25DFB">
        <w:rPr>
          <w:rFonts w:asciiTheme="majorHAnsi" w:hAnsiTheme="majorHAnsi"/>
          <w:sz w:val="24"/>
          <w:szCs w:val="24"/>
        </w:rPr>
        <w:t xml:space="preserve"> będzie wspierać rozwój turystyki oraz prowadzić szeroko pojętą promocję Dolnego Śląska, jako regionu posiadającego doskonałe położenie na pograniczu z Niemcami i Czechami, charakteryzującego się zróżnicowanym krajobrazem przyrodniczym oraz bogactwem wspaniałych pomników historii i kultury śląskiej. </w:t>
      </w:r>
    </w:p>
    <w:p w:rsidR="002770E7" w:rsidRPr="00D25DFB" w:rsidRDefault="002770E7" w:rsidP="002770E7">
      <w:pPr>
        <w:jc w:val="both"/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W 20</w:t>
      </w:r>
      <w:r w:rsidR="00CF0B55">
        <w:rPr>
          <w:rFonts w:asciiTheme="majorHAnsi" w:hAnsiTheme="majorHAnsi"/>
          <w:sz w:val="24"/>
          <w:szCs w:val="24"/>
        </w:rPr>
        <w:t>20</w:t>
      </w:r>
      <w:r w:rsidRPr="00D25DFB">
        <w:rPr>
          <w:rFonts w:asciiTheme="majorHAnsi" w:hAnsiTheme="majorHAnsi"/>
          <w:sz w:val="24"/>
          <w:szCs w:val="24"/>
        </w:rPr>
        <w:t xml:space="preserve"> roku Stowarzyszenie będzie przyjmować nowe podmioty</w:t>
      </w:r>
      <w:r w:rsidR="00E30BDD">
        <w:rPr>
          <w:rFonts w:asciiTheme="majorHAnsi" w:hAnsiTheme="majorHAnsi"/>
          <w:sz w:val="24"/>
          <w:szCs w:val="24"/>
        </w:rPr>
        <w:t>, które dzięki posiadaniu status</w:t>
      </w:r>
      <w:r w:rsidRPr="00D25DFB">
        <w:rPr>
          <w:rFonts w:asciiTheme="majorHAnsi" w:hAnsiTheme="majorHAnsi"/>
          <w:sz w:val="24"/>
          <w:szCs w:val="24"/>
        </w:rPr>
        <w:t xml:space="preserve">u członka Dolnośląskiej Organizacji Turystycznej otrzymają wsparcie oraz prawa i przywileje do których należą: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2770E7" w:rsidRPr="00D25DFB" w:rsidTr="008A19A8">
        <w:tc>
          <w:tcPr>
            <w:tcW w:w="9210" w:type="dxa"/>
          </w:tcPr>
          <w:p w:rsidR="00E30BDD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Udział we wspólnym stoisku Dolnego Śląska organizowanym na targach krajowych</w:t>
            </w:r>
          </w:p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 xml:space="preserve"> i zagranicznych oraz innych imprezach promocyjnych na preferencyjnych warunkach.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Udział w szkoleniach, konferencjach, debatach, spotkaniach i innych imprezach organizowanych lub współfinansowanych przez DOT na preferencyjnych warunkach.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Preferencje przy organizacji imprez oraz study – tour dla biur podróży i study press dla dziennikarzy.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Pomoc w uzyskaniu dofinansowania organizowanych imprez, realizowanych projektów lub pomoc ze strony DOT w ich organizacji.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Bieżący kolportaż materiałów promocyjno-informacyjnych członków przez biuro DOT podczas różnego rodzaju imprez, konferencji, targów.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Otrzymywanie bezpłatnej pozyskanej przez DOT branżowej, specjalistycznej prasy i publikacji.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Otrzymywanie do celów promocyjnych wydawnictw DOT i POT.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Promocja internetowa w organizacyjnym serwisie DOT (www.dot.org.pl) oraz w serwisie promocyjno-informacyjnym (www.dolnyslask.info.pl).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 xml:space="preserve">Dostęp do specjalistycznych danych dotyczących promocji i turystyki poprzez internetową stronę organizacyjną DOT wraz z możliwością umieszczania publicznych </w:t>
            </w:r>
            <w:r w:rsidRPr="00D25DFB">
              <w:rPr>
                <w:rFonts w:asciiTheme="majorHAnsi" w:hAnsiTheme="majorHAnsi"/>
                <w:sz w:val="24"/>
                <w:szCs w:val="24"/>
              </w:rPr>
              <w:lastRenderedPageBreak/>
              <w:t>komentarzy.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lastRenderedPageBreak/>
              <w:t>Możliwość otrzymania wyposażenia do prowadzonych punktów informacji turystycznej.</w:t>
            </w:r>
          </w:p>
        </w:tc>
      </w:tr>
      <w:tr w:rsidR="00D25DFB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Systematyczne otrzymywan</w:t>
            </w:r>
            <w:r w:rsidR="00C01D13" w:rsidRPr="00D25DFB">
              <w:rPr>
                <w:rFonts w:asciiTheme="majorHAnsi" w:hAnsiTheme="majorHAnsi"/>
                <w:sz w:val="24"/>
                <w:szCs w:val="24"/>
              </w:rPr>
              <w:t>ie informacji o działaniach DOT</w:t>
            </w:r>
            <w:r w:rsidRPr="00D25DF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2770E7" w:rsidRPr="00D25DFB" w:rsidTr="008A19A8">
        <w:tc>
          <w:tcPr>
            <w:tcW w:w="9210" w:type="dxa"/>
          </w:tcPr>
          <w:p w:rsidR="002770E7" w:rsidRPr="00D25DFB" w:rsidRDefault="002770E7" w:rsidP="008A19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Możliwość działania w grupach tematycznych – sekcjach w tym projektach współpracy w ramach szlaków tematycznych (Tajemnice Dolnego Śląska, Szlak Zamków i Pałaców)</w:t>
            </w:r>
          </w:p>
        </w:tc>
      </w:tr>
    </w:tbl>
    <w:p w:rsidR="00D25DFB" w:rsidRPr="00D25DFB" w:rsidRDefault="00D25DFB" w:rsidP="00D25DFB">
      <w:pPr>
        <w:pStyle w:val="Nagwek2"/>
        <w:rPr>
          <w:rFonts w:asciiTheme="majorHAnsi" w:eastAsiaTheme="minorHAnsi" w:hAnsiTheme="majorHAnsi" w:cstheme="minorBidi"/>
          <w:b w:val="0"/>
          <w:bCs w:val="0"/>
          <w:i w:val="0"/>
          <w:iCs w:val="0"/>
          <w:sz w:val="24"/>
          <w:szCs w:val="24"/>
          <w:lang w:val="pl-PL"/>
        </w:rPr>
      </w:pPr>
    </w:p>
    <w:p w:rsidR="002770E7" w:rsidRPr="00D25DFB" w:rsidRDefault="00D25DFB" w:rsidP="00D25DFB">
      <w:pPr>
        <w:pStyle w:val="Nagwek2"/>
        <w:rPr>
          <w:lang w:val="pl-PL"/>
        </w:rPr>
      </w:pPr>
      <w:r w:rsidRPr="00D25DFB">
        <w:rPr>
          <w:lang w:val="pl-PL"/>
        </w:rPr>
        <w:t xml:space="preserve">4.2. </w:t>
      </w:r>
      <w:r w:rsidR="00CF0B55">
        <w:rPr>
          <w:lang w:val="pl-PL"/>
        </w:rPr>
        <w:t xml:space="preserve">Organizacja </w:t>
      </w:r>
      <w:r w:rsidR="0011773D" w:rsidRPr="00D25DFB">
        <w:rPr>
          <w:lang w:val="pl-PL"/>
        </w:rPr>
        <w:t>obchodów XX – lecia Dolnośląskiej Organizacji Turystycznej</w:t>
      </w:r>
    </w:p>
    <w:p w:rsidR="00CF0B55" w:rsidRDefault="0011773D" w:rsidP="0011773D">
      <w:pPr>
        <w:rPr>
          <w:rFonts w:asciiTheme="majorHAnsi" w:hAnsiTheme="majorHAnsi"/>
          <w:sz w:val="24"/>
        </w:rPr>
      </w:pPr>
      <w:r w:rsidRPr="00D25DFB">
        <w:rPr>
          <w:rFonts w:asciiTheme="majorHAnsi" w:hAnsiTheme="majorHAnsi"/>
          <w:sz w:val="24"/>
        </w:rPr>
        <w:t xml:space="preserve">Dolnośląska Organizacja Turystyczna to pierwsza w Polsce Regionalna Organizacja Turystyczna </w:t>
      </w:r>
      <w:r w:rsidR="00993B07">
        <w:rPr>
          <w:rFonts w:asciiTheme="majorHAnsi" w:hAnsiTheme="majorHAnsi"/>
          <w:sz w:val="24"/>
        </w:rPr>
        <w:t xml:space="preserve">, powstała </w:t>
      </w:r>
      <w:r w:rsidR="00CF0B55">
        <w:rPr>
          <w:rFonts w:asciiTheme="majorHAnsi" w:hAnsiTheme="majorHAnsi"/>
          <w:sz w:val="24"/>
        </w:rPr>
        <w:t>31</w:t>
      </w:r>
      <w:r w:rsidR="00D641D5" w:rsidRPr="00D25DFB">
        <w:rPr>
          <w:rFonts w:asciiTheme="majorHAnsi" w:hAnsiTheme="majorHAnsi"/>
          <w:sz w:val="24"/>
        </w:rPr>
        <w:t xml:space="preserve"> stycznia 2000 roku. W 2020 roku przypa</w:t>
      </w:r>
      <w:r w:rsidR="00CF0B55">
        <w:rPr>
          <w:rFonts w:asciiTheme="majorHAnsi" w:hAnsiTheme="majorHAnsi"/>
          <w:sz w:val="24"/>
        </w:rPr>
        <w:t>da</w:t>
      </w:r>
      <w:r w:rsidR="00D641D5" w:rsidRPr="00D25DFB">
        <w:rPr>
          <w:rFonts w:asciiTheme="majorHAnsi" w:hAnsiTheme="majorHAnsi"/>
          <w:sz w:val="24"/>
        </w:rPr>
        <w:t xml:space="preserve"> okrągła dwudziesta rocznica działalności DOT, stąd też </w:t>
      </w:r>
      <w:r w:rsidR="00CF0B55">
        <w:rPr>
          <w:rFonts w:asciiTheme="majorHAnsi" w:hAnsiTheme="majorHAnsi"/>
          <w:sz w:val="24"/>
        </w:rPr>
        <w:t xml:space="preserve">planujemy: </w:t>
      </w:r>
    </w:p>
    <w:p w:rsidR="0011773D" w:rsidRPr="00CF0B55" w:rsidRDefault="00CF0B55" w:rsidP="00CF0B55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CF0B55">
        <w:rPr>
          <w:rFonts w:asciiTheme="majorHAnsi" w:hAnsiTheme="majorHAnsi"/>
          <w:sz w:val="24"/>
        </w:rPr>
        <w:t>31.0</w:t>
      </w:r>
      <w:r>
        <w:rPr>
          <w:rFonts w:asciiTheme="majorHAnsi" w:hAnsiTheme="majorHAnsi"/>
          <w:sz w:val="24"/>
        </w:rPr>
        <w:t>1.2020r. zorganizować</w:t>
      </w:r>
      <w:r w:rsidRPr="00CF0B55">
        <w:rPr>
          <w:rFonts w:asciiTheme="majorHAnsi" w:hAnsiTheme="majorHAnsi"/>
          <w:sz w:val="24"/>
        </w:rPr>
        <w:t xml:space="preserve"> uroczyste obchody 20-lecia </w:t>
      </w:r>
      <w:r>
        <w:rPr>
          <w:rFonts w:asciiTheme="majorHAnsi" w:hAnsiTheme="majorHAnsi"/>
          <w:sz w:val="24"/>
        </w:rPr>
        <w:t>z udziałem około 200 osób</w:t>
      </w:r>
    </w:p>
    <w:p w:rsidR="00D641D5" w:rsidRPr="00D25DFB" w:rsidRDefault="00CF0B55" w:rsidP="00A73149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Wydać folder podsumowujący 20 lat działalności</w:t>
      </w:r>
    </w:p>
    <w:p w:rsidR="00D641D5" w:rsidRPr="00D25DFB" w:rsidRDefault="00CF0B55" w:rsidP="00A73149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Przygotować film prezentujący DOT na przestrzeni lat</w:t>
      </w:r>
    </w:p>
    <w:p w:rsidR="000662D4" w:rsidRPr="00D25DFB" w:rsidRDefault="000662D4" w:rsidP="00A73149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</w:rPr>
      </w:pPr>
      <w:r w:rsidRPr="00D25DFB">
        <w:rPr>
          <w:rFonts w:asciiTheme="majorHAnsi" w:hAnsiTheme="majorHAnsi"/>
          <w:sz w:val="24"/>
        </w:rPr>
        <w:t>Wręcz</w:t>
      </w:r>
      <w:r w:rsidR="00CF0B55">
        <w:rPr>
          <w:rFonts w:asciiTheme="majorHAnsi" w:hAnsiTheme="majorHAnsi"/>
          <w:sz w:val="24"/>
        </w:rPr>
        <w:t>yć</w:t>
      </w:r>
      <w:r w:rsidRPr="00D25DFB">
        <w:rPr>
          <w:rFonts w:asciiTheme="majorHAnsi" w:hAnsiTheme="majorHAnsi"/>
          <w:sz w:val="24"/>
        </w:rPr>
        <w:t xml:space="preserve"> nagr</w:t>
      </w:r>
      <w:r w:rsidR="00CF0B55">
        <w:rPr>
          <w:rFonts w:asciiTheme="majorHAnsi" w:hAnsiTheme="majorHAnsi"/>
          <w:sz w:val="24"/>
        </w:rPr>
        <w:t>ody</w:t>
      </w:r>
      <w:r w:rsidRPr="00D25DFB">
        <w:rPr>
          <w:rFonts w:asciiTheme="majorHAnsi" w:hAnsiTheme="majorHAnsi"/>
          <w:sz w:val="24"/>
        </w:rPr>
        <w:t xml:space="preserve"> dla zasłużonych dla turystyki Dolnego Śląska </w:t>
      </w:r>
      <w:r w:rsidR="00CF0B55">
        <w:rPr>
          <w:rFonts w:asciiTheme="majorHAnsi" w:hAnsiTheme="majorHAnsi"/>
          <w:sz w:val="24"/>
        </w:rPr>
        <w:t xml:space="preserve">oraz certyfikaty członkostwa i podziękowania dla partnerów. </w:t>
      </w:r>
    </w:p>
    <w:p w:rsidR="0011773D" w:rsidRPr="00D25DFB" w:rsidRDefault="0011773D" w:rsidP="0011773D">
      <w:pPr>
        <w:rPr>
          <w:rFonts w:asciiTheme="majorHAnsi" w:hAnsiTheme="majorHAnsi"/>
          <w:sz w:val="24"/>
          <w:lang w:val="x-none"/>
        </w:rPr>
      </w:pPr>
    </w:p>
    <w:p w:rsidR="001D619D" w:rsidRPr="00D25DFB" w:rsidRDefault="001D619D" w:rsidP="001D619D">
      <w:pPr>
        <w:pStyle w:val="Nagwek2"/>
      </w:pPr>
      <w:bookmarkStart w:id="77" w:name="_Toc406160278"/>
      <w:bookmarkStart w:id="78" w:name="_Toc439673014"/>
      <w:bookmarkStart w:id="79" w:name="_Toc439673136"/>
      <w:bookmarkStart w:id="80" w:name="_Toc439673884"/>
      <w:r w:rsidRPr="00D25DFB">
        <w:t>4.</w:t>
      </w:r>
      <w:r w:rsidR="00D25DFB">
        <w:rPr>
          <w:lang w:val="pl-PL"/>
        </w:rPr>
        <w:t>3</w:t>
      </w:r>
      <w:r w:rsidRPr="00D25DFB">
        <w:t>. Pozostałe działania statutowe</w:t>
      </w:r>
      <w:bookmarkEnd w:id="77"/>
      <w:bookmarkEnd w:id="78"/>
      <w:bookmarkEnd w:id="79"/>
      <w:bookmarkEnd w:id="80"/>
      <w:r w:rsidRPr="00D25DFB">
        <w:t xml:space="preserve"> </w:t>
      </w:r>
    </w:p>
    <w:p w:rsidR="001D619D" w:rsidRPr="00D25DFB" w:rsidRDefault="001D619D" w:rsidP="001D619D">
      <w:pPr>
        <w:rPr>
          <w:rFonts w:asciiTheme="majorHAnsi" w:hAnsiTheme="majorHAnsi"/>
          <w:sz w:val="24"/>
          <w:szCs w:val="24"/>
        </w:rPr>
      </w:pPr>
      <w:r w:rsidRPr="00D25DFB">
        <w:rPr>
          <w:rFonts w:asciiTheme="majorHAnsi" w:hAnsiTheme="majorHAnsi"/>
          <w:sz w:val="24"/>
          <w:szCs w:val="24"/>
        </w:rPr>
        <w:t>W roku 20</w:t>
      </w:r>
      <w:r w:rsidR="00CF0B55">
        <w:rPr>
          <w:rFonts w:asciiTheme="majorHAnsi" w:hAnsiTheme="majorHAnsi"/>
          <w:sz w:val="24"/>
          <w:szCs w:val="24"/>
        </w:rPr>
        <w:t>20</w:t>
      </w:r>
      <w:r w:rsidRPr="00D25DFB">
        <w:rPr>
          <w:rFonts w:asciiTheme="majorHAnsi" w:hAnsiTheme="majorHAnsi"/>
          <w:sz w:val="24"/>
          <w:szCs w:val="24"/>
        </w:rPr>
        <w:t xml:space="preserve"> Biuro Dolnośląskiej Organizacji Turystycznej będzie zajmowało się wieloma sprawami zgodnymi  z założeniami statutowymi stowarzyszenia.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Opiniowanie wniosków o lokalizację turystycznych znaków drogowych E22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Reprezentowanie Dolnego Śląska w krajowych konkursach turystycznych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Opiniowanie planów marketingowych Polskiej Organizacji Turystycznej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Sporządzanie informacji dla mediów w zakresie wydarzeń turystycznych na Dolnym Śląsku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 xml:space="preserve">Uczestnictwo w konferencjach naukowych na zaproszenie dolnośląskich szkół wyższych 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lastRenderedPageBreak/>
              <w:t>Udzielanie rekomendacji i patronatów Dolnośląskiej Organizacji Turystycznej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Spotkania z władzami samorządowymi oraz przedsiębiorcami w sprawie współpracy przy rozwijaniu turystycznej oferty regionu</w:t>
            </w:r>
          </w:p>
        </w:tc>
      </w:tr>
      <w:tr w:rsidR="001D619D" w:rsidRPr="00D25DFB" w:rsidTr="00480C7E">
        <w:tc>
          <w:tcPr>
            <w:tcW w:w="9210" w:type="dxa"/>
          </w:tcPr>
          <w:p w:rsidR="001D619D" w:rsidRPr="00D25DFB" w:rsidRDefault="001D619D" w:rsidP="00480C7E">
            <w:pPr>
              <w:rPr>
                <w:rFonts w:asciiTheme="majorHAnsi" w:hAnsiTheme="majorHAnsi"/>
                <w:sz w:val="24"/>
                <w:szCs w:val="24"/>
              </w:rPr>
            </w:pPr>
            <w:r w:rsidRPr="00D25DFB">
              <w:rPr>
                <w:rFonts w:asciiTheme="majorHAnsi" w:hAnsiTheme="majorHAnsi"/>
                <w:sz w:val="24"/>
                <w:szCs w:val="24"/>
              </w:rPr>
              <w:t>Udział w uroczystościach związanych z ofertą turystyczną regionu</w:t>
            </w:r>
          </w:p>
        </w:tc>
      </w:tr>
    </w:tbl>
    <w:p w:rsidR="001D619D" w:rsidRPr="00D25DFB" w:rsidRDefault="001D619D" w:rsidP="001D619D">
      <w:pPr>
        <w:rPr>
          <w:rFonts w:asciiTheme="majorHAnsi" w:hAnsiTheme="majorHAnsi"/>
          <w:sz w:val="24"/>
          <w:szCs w:val="24"/>
        </w:rPr>
      </w:pPr>
    </w:p>
    <w:p w:rsidR="00480C7E" w:rsidRPr="00D25DFB" w:rsidRDefault="00480C7E">
      <w:pPr>
        <w:rPr>
          <w:rFonts w:asciiTheme="majorHAnsi" w:hAnsiTheme="majorHAnsi"/>
          <w:sz w:val="24"/>
          <w:szCs w:val="24"/>
        </w:rPr>
      </w:pPr>
    </w:p>
    <w:sectPr w:rsidR="00480C7E" w:rsidRPr="00D25DFB" w:rsidSect="00480C7E">
      <w:headerReference w:type="default" r:id="rId13"/>
      <w:footerReference w:type="default" r:id="rId14"/>
      <w:pgSz w:w="11906" w:h="16838"/>
      <w:pgMar w:top="539" w:right="576" w:bottom="539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3E" w:rsidRDefault="0087363E">
      <w:pPr>
        <w:spacing w:after="0" w:line="240" w:lineRule="auto"/>
      </w:pPr>
      <w:r>
        <w:separator/>
      </w:r>
    </w:p>
  </w:endnote>
  <w:endnote w:type="continuationSeparator" w:id="0">
    <w:p w:rsidR="0087363E" w:rsidRDefault="0087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05" w:rsidRDefault="007449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091">
      <w:rPr>
        <w:noProof/>
      </w:rPr>
      <w:t>10</w:t>
    </w:r>
    <w:r>
      <w:rPr>
        <w:noProof/>
      </w:rPr>
      <w:fldChar w:fldCharType="end"/>
    </w:r>
  </w:p>
  <w:p w:rsidR="00744905" w:rsidRDefault="00744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3E" w:rsidRDefault="0087363E">
      <w:pPr>
        <w:spacing w:after="0" w:line="240" w:lineRule="auto"/>
      </w:pPr>
      <w:r>
        <w:separator/>
      </w:r>
    </w:p>
  </w:footnote>
  <w:footnote w:type="continuationSeparator" w:id="0">
    <w:p w:rsidR="0087363E" w:rsidRDefault="0087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05" w:rsidRPr="00AC5B6B" w:rsidRDefault="00744905" w:rsidP="00480C7E">
    <w:pPr>
      <w:pStyle w:val="Nagwek"/>
      <w:jc w:val="center"/>
    </w:pPr>
    <w:bookmarkStart w:id="81" w:name="OLE_LINK1"/>
    <w:bookmarkStart w:id="82" w:name="OLE_LINK2"/>
    <w:r>
      <w:rPr>
        <w:noProof/>
        <w:lang w:val="pl-PL" w:eastAsia="pl-PL"/>
      </w:rPr>
      <w:drawing>
        <wp:inline distT="0" distB="0" distL="0" distR="0">
          <wp:extent cx="1743075" cy="561975"/>
          <wp:effectExtent l="0" t="0" r="9525" b="9525"/>
          <wp:docPr id="1" name="Obraz 1" descr="dot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t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1"/>
    <w:bookmarkEnd w:id="8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B56"/>
    <w:multiLevelType w:val="hybridMultilevel"/>
    <w:tmpl w:val="8EE0C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5889"/>
    <w:multiLevelType w:val="hybridMultilevel"/>
    <w:tmpl w:val="184E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6808"/>
    <w:multiLevelType w:val="hybridMultilevel"/>
    <w:tmpl w:val="AE6E4744"/>
    <w:lvl w:ilvl="0" w:tplc="B4FEE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CC1"/>
    <w:multiLevelType w:val="hybridMultilevel"/>
    <w:tmpl w:val="13AC2BEC"/>
    <w:lvl w:ilvl="0" w:tplc="4C2A4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0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E0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0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7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C1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EB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C3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C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FC4D20"/>
    <w:multiLevelType w:val="hybridMultilevel"/>
    <w:tmpl w:val="70F2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A5366"/>
    <w:multiLevelType w:val="hybridMultilevel"/>
    <w:tmpl w:val="C53C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13675"/>
    <w:multiLevelType w:val="multilevel"/>
    <w:tmpl w:val="6BD6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E695BD5"/>
    <w:multiLevelType w:val="hybridMultilevel"/>
    <w:tmpl w:val="A0A436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9D"/>
    <w:rsid w:val="00004FDE"/>
    <w:rsid w:val="0001643A"/>
    <w:rsid w:val="000178B7"/>
    <w:rsid w:val="00047C6B"/>
    <w:rsid w:val="000650DB"/>
    <w:rsid w:val="000662D4"/>
    <w:rsid w:val="00085450"/>
    <w:rsid w:val="000C267C"/>
    <w:rsid w:val="0011773D"/>
    <w:rsid w:val="00134867"/>
    <w:rsid w:val="00155FA7"/>
    <w:rsid w:val="00176ABE"/>
    <w:rsid w:val="00183779"/>
    <w:rsid w:val="0018556E"/>
    <w:rsid w:val="00194A63"/>
    <w:rsid w:val="001C7646"/>
    <w:rsid w:val="001C7ECA"/>
    <w:rsid w:val="001D619D"/>
    <w:rsid w:val="001F0588"/>
    <w:rsid w:val="00202DB0"/>
    <w:rsid w:val="0023222C"/>
    <w:rsid w:val="00232405"/>
    <w:rsid w:val="002770E7"/>
    <w:rsid w:val="00286B99"/>
    <w:rsid w:val="0029444C"/>
    <w:rsid w:val="002A0109"/>
    <w:rsid w:val="002C75F0"/>
    <w:rsid w:val="002D2FD9"/>
    <w:rsid w:val="0031167D"/>
    <w:rsid w:val="00322CD9"/>
    <w:rsid w:val="00324A5E"/>
    <w:rsid w:val="003732B6"/>
    <w:rsid w:val="0038765A"/>
    <w:rsid w:val="003E0CDC"/>
    <w:rsid w:val="0041020E"/>
    <w:rsid w:val="004209B6"/>
    <w:rsid w:val="00442FB2"/>
    <w:rsid w:val="00452E3B"/>
    <w:rsid w:val="00463526"/>
    <w:rsid w:val="00480C7E"/>
    <w:rsid w:val="004F032B"/>
    <w:rsid w:val="005002B6"/>
    <w:rsid w:val="00511E7D"/>
    <w:rsid w:val="00530A62"/>
    <w:rsid w:val="00532364"/>
    <w:rsid w:val="00542F21"/>
    <w:rsid w:val="005776BF"/>
    <w:rsid w:val="005A3328"/>
    <w:rsid w:val="005B0A7B"/>
    <w:rsid w:val="005C1AC7"/>
    <w:rsid w:val="0060017A"/>
    <w:rsid w:val="00603091"/>
    <w:rsid w:val="0063394A"/>
    <w:rsid w:val="00644FA9"/>
    <w:rsid w:val="006472CD"/>
    <w:rsid w:val="00662813"/>
    <w:rsid w:val="00695E6B"/>
    <w:rsid w:val="006B2EA8"/>
    <w:rsid w:val="006C0E60"/>
    <w:rsid w:val="006D244A"/>
    <w:rsid w:val="0073570A"/>
    <w:rsid w:val="00744905"/>
    <w:rsid w:val="0075513E"/>
    <w:rsid w:val="00795234"/>
    <w:rsid w:val="00795950"/>
    <w:rsid w:val="007B22FF"/>
    <w:rsid w:val="007E4A22"/>
    <w:rsid w:val="007F0258"/>
    <w:rsid w:val="007F1997"/>
    <w:rsid w:val="00803937"/>
    <w:rsid w:val="0081095E"/>
    <w:rsid w:val="00815129"/>
    <w:rsid w:val="00822EB1"/>
    <w:rsid w:val="00827819"/>
    <w:rsid w:val="008329B9"/>
    <w:rsid w:val="008529FE"/>
    <w:rsid w:val="0087363E"/>
    <w:rsid w:val="0088066C"/>
    <w:rsid w:val="008A19A8"/>
    <w:rsid w:val="008B7D64"/>
    <w:rsid w:val="008F658B"/>
    <w:rsid w:val="00902561"/>
    <w:rsid w:val="00917326"/>
    <w:rsid w:val="00972899"/>
    <w:rsid w:val="00976E00"/>
    <w:rsid w:val="00993B07"/>
    <w:rsid w:val="009A1A16"/>
    <w:rsid w:val="009B0CCC"/>
    <w:rsid w:val="009C703F"/>
    <w:rsid w:val="009D0D2A"/>
    <w:rsid w:val="009E1290"/>
    <w:rsid w:val="009E19D8"/>
    <w:rsid w:val="009E1CE0"/>
    <w:rsid w:val="00A026AF"/>
    <w:rsid w:val="00A30BAD"/>
    <w:rsid w:val="00A56D61"/>
    <w:rsid w:val="00A73149"/>
    <w:rsid w:val="00A847F1"/>
    <w:rsid w:val="00A91E66"/>
    <w:rsid w:val="00AA5E39"/>
    <w:rsid w:val="00AA688F"/>
    <w:rsid w:val="00AB03BC"/>
    <w:rsid w:val="00B01D09"/>
    <w:rsid w:val="00B5289D"/>
    <w:rsid w:val="00B91D8E"/>
    <w:rsid w:val="00BB086A"/>
    <w:rsid w:val="00BD0BDF"/>
    <w:rsid w:val="00C01D13"/>
    <w:rsid w:val="00C154FF"/>
    <w:rsid w:val="00C264EC"/>
    <w:rsid w:val="00C413F4"/>
    <w:rsid w:val="00C94623"/>
    <w:rsid w:val="00CB31E7"/>
    <w:rsid w:val="00CB398D"/>
    <w:rsid w:val="00CF0B55"/>
    <w:rsid w:val="00CF358B"/>
    <w:rsid w:val="00D02F3A"/>
    <w:rsid w:val="00D25DFB"/>
    <w:rsid w:val="00D641D5"/>
    <w:rsid w:val="00D7663B"/>
    <w:rsid w:val="00D84FE7"/>
    <w:rsid w:val="00D87C11"/>
    <w:rsid w:val="00DA6F3C"/>
    <w:rsid w:val="00DC16C9"/>
    <w:rsid w:val="00DC36FF"/>
    <w:rsid w:val="00E0796A"/>
    <w:rsid w:val="00E30BDD"/>
    <w:rsid w:val="00E33AF3"/>
    <w:rsid w:val="00E5098D"/>
    <w:rsid w:val="00E878CA"/>
    <w:rsid w:val="00EA0128"/>
    <w:rsid w:val="00EA47FE"/>
    <w:rsid w:val="00EB3AA0"/>
    <w:rsid w:val="00EC63AB"/>
    <w:rsid w:val="00EE0AB7"/>
    <w:rsid w:val="00EF267F"/>
    <w:rsid w:val="00EF55FC"/>
    <w:rsid w:val="00F028F0"/>
    <w:rsid w:val="00F4084D"/>
    <w:rsid w:val="00F45E75"/>
    <w:rsid w:val="00F61790"/>
    <w:rsid w:val="00F8481E"/>
    <w:rsid w:val="00F919D3"/>
    <w:rsid w:val="00F94F37"/>
    <w:rsid w:val="00FA2F8C"/>
    <w:rsid w:val="00FA379F"/>
    <w:rsid w:val="00FD4ABB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4804"/>
  <w15:docId w15:val="{1CEDA992-814C-47EC-AD4E-1B601BD6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D619D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Calibri" w:hAnsi="Arial" w:cs="Times New Roman"/>
      <w:b/>
      <w:sz w:val="20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619D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619D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619D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D619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619D"/>
    <w:rPr>
      <w:rFonts w:ascii="Arial" w:eastAsia="Calibri" w:hAnsi="Arial" w:cs="Times New Roman"/>
      <w:b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D619D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D619D"/>
    <w:rPr>
      <w:rFonts w:ascii="Cambria" w:eastAsia="Calibri" w:hAnsi="Cambria" w:cs="Times New Roman"/>
      <w:b/>
      <w:bCs/>
      <w:color w:val="4F81BD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D619D"/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1D61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D619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D619D"/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1D619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619D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uiPriority w:val="99"/>
    <w:rsid w:val="001D61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1D619D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D619D"/>
    <w:rPr>
      <w:rFonts w:cs="Times New Roman"/>
      <w:i/>
    </w:rPr>
  </w:style>
  <w:style w:type="character" w:customStyle="1" w:styleId="apple-converted-space">
    <w:name w:val="apple-converted-space"/>
    <w:uiPriority w:val="99"/>
    <w:rsid w:val="001D619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1D619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9D"/>
    <w:rPr>
      <w:rFonts w:ascii="Tahoma" w:eastAsia="Calibri" w:hAnsi="Tahoma" w:cs="Times New Roman"/>
      <w:sz w:val="16"/>
      <w:szCs w:val="20"/>
      <w:lang w:val="x-none"/>
    </w:rPr>
  </w:style>
  <w:style w:type="paragraph" w:styleId="Bezodstpw">
    <w:name w:val="No Spacing"/>
    <w:uiPriority w:val="99"/>
    <w:qFormat/>
    <w:rsid w:val="001D61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19D"/>
    <w:pPr>
      <w:ind w:left="708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1D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6">
    <w:name w:val="Znak Znak6"/>
    <w:uiPriority w:val="99"/>
    <w:locked/>
    <w:rsid w:val="001D619D"/>
    <w:rPr>
      <w:rFonts w:ascii="Arial" w:hAnsi="Arial"/>
      <w:b/>
      <w:sz w:val="24"/>
      <w:lang w:eastAsia="ar-SA" w:bidi="ar-SA"/>
    </w:rPr>
  </w:style>
  <w:style w:type="character" w:customStyle="1" w:styleId="rwrro">
    <w:name w:val="rwrro"/>
    <w:uiPriority w:val="99"/>
    <w:rsid w:val="001D619D"/>
  </w:style>
  <w:style w:type="paragraph" w:styleId="Nagwekspisutreci">
    <w:name w:val="TOC Heading"/>
    <w:basedOn w:val="Nagwek1"/>
    <w:next w:val="Normalny"/>
    <w:uiPriority w:val="39"/>
    <w:qFormat/>
    <w:rsid w:val="001D619D"/>
    <w:pPr>
      <w:keepLines/>
      <w:widowControl/>
      <w:tabs>
        <w:tab w:val="clear" w:pos="0"/>
      </w:tabs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19D"/>
    <w:pPr>
      <w:tabs>
        <w:tab w:val="left" w:pos="880"/>
        <w:tab w:val="right" w:leader="dot" w:pos="10456"/>
      </w:tabs>
      <w:spacing w:after="100"/>
      <w:ind w:left="220"/>
    </w:pPr>
    <w:rPr>
      <w:rFonts w:ascii="Calibri" w:eastAsia="Calibri" w:hAnsi="Calibri" w:cs="Times New Roman"/>
      <w:noProof/>
      <w:sz w:val="28"/>
    </w:rPr>
  </w:style>
  <w:style w:type="paragraph" w:styleId="Spistreci3">
    <w:name w:val="toc 3"/>
    <w:basedOn w:val="Normalny"/>
    <w:next w:val="Normalny"/>
    <w:autoRedefine/>
    <w:uiPriority w:val="99"/>
    <w:rsid w:val="001D619D"/>
    <w:pPr>
      <w:spacing w:after="100"/>
      <w:ind w:left="440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1D619D"/>
    <w:pPr>
      <w:tabs>
        <w:tab w:val="right" w:leader="dot" w:pos="10330"/>
      </w:tabs>
      <w:spacing w:after="100"/>
    </w:pPr>
    <w:rPr>
      <w:rFonts w:ascii="Calibri" w:eastAsia="Times New Roman" w:hAnsi="Calibri" w:cs="Times New Roman"/>
      <w:noProof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rsid w:val="001D619D"/>
    <w:rPr>
      <w:rFonts w:cs="Times New Roman"/>
      <w:vertAlign w:val="superscript"/>
    </w:rPr>
  </w:style>
  <w:style w:type="character" w:customStyle="1" w:styleId="st">
    <w:name w:val="st"/>
    <w:uiPriority w:val="99"/>
    <w:rsid w:val="001D619D"/>
    <w:rPr>
      <w:rFonts w:cs="Times New Roman"/>
    </w:rPr>
  </w:style>
  <w:style w:type="paragraph" w:styleId="Spistreci4">
    <w:name w:val="toc 4"/>
    <w:basedOn w:val="Normalny"/>
    <w:next w:val="Normalny"/>
    <w:autoRedefine/>
    <w:uiPriority w:val="99"/>
    <w:rsid w:val="001D619D"/>
    <w:pPr>
      <w:ind w:left="66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5B0A7B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B0A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B0A7B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B0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akidolnegoslaska.pl" TargetMode="External"/><Relationship Id="rId12" Type="http://schemas.openxmlformats.org/officeDocument/2006/relationships/hyperlink" Target="http://www.dolnyslask.trav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ska.trav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olnyslask.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nyslask.trave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3784</Words>
  <Characters>22709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Windows User</cp:lastModifiedBy>
  <cp:revision>2</cp:revision>
  <cp:lastPrinted>2018-02-12T10:01:00Z</cp:lastPrinted>
  <dcterms:created xsi:type="dcterms:W3CDTF">2020-08-24T08:06:00Z</dcterms:created>
  <dcterms:modified xsi:type="dcterms:W3CDTF">2020-08-24T08:06:00Z</dcterms:modified>
</cp:coreProperties>
</file>